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67" w:rsidRDefault="00A55318" w:rsidP="005F1C05">
      <w:pPr>
        <w:spacing w:line="240" w:lineRule="auto"/>
        <w:jc w:val="center"/>
        <w:rPr>
          <w:w w:val="95"/>
          <w:sz w:val="30"/>
          <w:szCs w:val="30"/>
        </w:rPr>
      </w:pPr>
      <w:r w:rsidRPr="001F79EB">
        <w:rPr>
          <w:bCs/>
          <w:w w:val="95"/>
        </w:rPr>
        <w:t>TỈNH ỦY HÀ TĨNH</w:t>
      </w:r>
      <w:r w:rsidRPr="008436B2">
        <w:rPr>
          <w:b/>
          <w:bCs/>
          <w:w w:val="95"/>
          <w:sz w:val="30"/>
          <w:szCs w:val="30"/>
        </w:rPr>
        <w:t>ĐẢNG CỘNG SẢN VIỆT NAM</w:t>
      </w:r>
    </w:p>
    <w:p w:rsidR="00A55318" w:rsidRPr="001F79EB" w:rsidRDefault="003C6840" w:rsidP="005F1C05">
      <w:pPr>
        <w:spacing w:line="240" w:lineRule="auto"/>
        <w:ind w:firstLine="0"/>
        <w:rPr>
          <w:w w:val="95"/>
        </w:rPr>
      </w:pPr>
      <w:r w:rsidRPr="003C6840">
        <w:rPr>
          <w:b/>
          <w:noProof/>
        </w:rPr>
        <w:pict>
          <v:line id="Line 3" o:spid="_x0000_s1026" style="position:absolute;left:0;text-align:left;z-index:251661312;visibility:visible" from="271.2pt,1.05pt" to="46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r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"/>
        </w:pict>
      </w:r>
      <w:r w:rsidR="00A55318" w:rsidRPr="001F79EB">
        <w:rPr>
          <w:b/>
        </w:rPr>
        <w:t>TRƯỜNG CHÍNH TRỊ TRẦN PHÚ</w:t>
      </w:r>
    </w:p>
    <w:p w:rsidR="00F37CCC" w:rsidRPr="00F37CCC" w:rsidRDefault="00F37CCC" w:rsidP="005F1C05">
      <w:pPr>
        <w:spacing w:line="240" w:lineRule="auto"/>
        <w:rPr>
          <w:i/>
          <w:iCs/>
        </w:rPr>
      </w:pPr>
      <w:r>
        <w:t xml:space="preserve"> *                                     </w:t>
      </w:r>
    </w:p>
    <w:p w:rsidR="00284DDC" w:rsidRDefault="00406A07" w:rsidP="005F1C05">
      <w:pPr>
        <w:spacing w:line="240" w:lineRule="auto"/>
      </w:pPr>
      <w:r>
        <w:rPr>
          <w:sz w:val="26"/>
          <w:szCs w:val="26"/>
        </w:rPr>
        <w:t xml:space="preserve">   Số  03</w:t>
      </w:r>
      <w:r w:rsidR="00A55318">
        <w:rPr>
          <w:sz w:val="26"/>
          <w:szCs w:val="26"/>
        </w:rPr>
        <w:t xml:space="preserve"> -</w:t>
      </w:r>
      <w:r w:rsidR="00A55318" w:rsidRPr="006C61B8">
        <w:rPr>
          <w:sz w:val="26"/>
          <w:szCs w:val="26"/>
        </w:rPr>
        <w:t>BC</w:t>
      </w:r>
      <w:r w:rsidR="00A55318">
        <w:rPr>
          <w:sz w:val="26"/>
          <w:szCs w:val="26"/>
        </w:rPr>
        <w:t>/</w:t>
      </w:r>
      <w:r w:rsidR="00A55318" w:rsidRPr="006C61B8">
        <w:rPr>
          <w:sz w:val="26"/>
          <w:szCs w:val="26"/>
        </w:rPr>
        <w:t xml:space="preserve">TCTTP </w:t>
      </w:r>
      <w:r>
        <w:rPr>
          <w:i/>
          <w:iCs/>
        </w:rPr>
        <w:t xml:space="preserve">Hà Tĩnh, ngày 28 </w:t>
      </w:r>
      <w:r w:rsidR="001F79EB">
        <w:rPr>
          <w:i/>
          <w:iCs/>
        </w:rPr>
        <w:t xml:space="preserve"> tháng 02</w:t>
      </w:r>
      <w:r w:rsidR="001F79EB" w:rsidRPr="00F37CCC">
        <w:rPr>
          <w:i/>
          <w:iCs/>
        </w:rPr>
        <w:t xml:space="preserve"> năm 2020</w:t>
      </w:r>
    </w:p>
    <w:p w:rsidR="00A55318" w:rsidRDefault="00A55318" w:rsidP="005F1C05">
      <w:pPr>
        <w:spacing w:line="240" w:lineRule="auto"/>
      </w:pPr>
    </w:p>
    <w:p w:rsidR="00A55318" w:rsidRPr="00624060" w:rsidRDefault="00A55318" w:rsidP="001F79EB">
      <w:pPr>
        <w:spacing w:line="360" w:lineRule="exact"/>
        <w:jc w:val="center"/>
        <w:rPr>
          <w:b/>
        </w:rPr>
      </w:pPr>
      <w:r w:rsidRPr="00624060">
        <w:rPr>
          <w:b/>
        </w:rPr>
        <w:t>BÁO CÁO</w:t>
      </w:r>
    </w:p>
    <w:p w:rsidR="00C45467" w:rsidRDefault="00F37CCC" w:rsidP="001F79EB">
      <w:pPr>
        <w:spacing w:line="360" w:lineRule="exact"/>
        <w:ind w:left="720" w:hanging="777"/>
        <w:jc w:val="center"/>
        <w:rPr>
          <w:b/>
          <w:spacing w:val="-16"/>
        </w:rPr>
      </w:pPr>
      <w:r w:rsidRPr="00F37CCC">
        <w:rPr>
          <w:b/>
          <w:spacing w:val="-16"/>
        </w:rPr>
        <w:t>Đ</w:t>
      </w:r>
      <w:r w:rsidR="006D638D" w:rsidRPr="00F37CCC">
        <w:rPr>
          <w:b/>
          <w:spacing w:val="-16"/>
        </w:rPr>
        <w:t>ánh giá hoạt động</w:t>
      </w:r>
      <w:r w:rsidR="00A55318" w:rsidRPr="00F37CCC">
        <w:rPr>
          <w:b/>
          <w:spacing w:val="-16"/>
        </w:rPr>
        <w:t xml:space="preserve"> đào tạo, bồi dưỡng</w:t>
      </w:r>
      <w:r w:rsidR="006D638D" w:rsidRPr="00F37CCC">
        <w:rPr>
          <w:b/>
          <w:spacing w:val="-16"/>
        </w:rPr>
        <w:t xml:space="preserve">, tập huấn nâng cao trình độchuyên môn </w:t>
      </w:r>
    </w:p>
    <w:p w:rsidR="00A55318" w:rsidRPr="00F37CCC" w:rsidRDefault="006D638D" w:rsidP="001F79EB">
      <w:pPr>
        <w:spacing w:line="360" w:lineRule="exact"/>
        <w:ind w:left="720" w:hanging="777"/>
        <w:jc w:val="center"/>
        <w:rPr>
          <w:b/>
          <w:spacing w:val="-16"/>
        </w:rPr>
      </w:pPr>
      <w:r w:rsidRPr="00F37CCC">
        <w:rPr>
          <w:b/>
          <w:spacing w:val="-16"/>
        </w:rPr>
        <w:t>nghiệp vụ, trình độ chính trị cho cán bộ trong 30 năm tái lập tỉnh</w:t>
      </w:r>
      <w:r w:rsidR="00551BC7">
        <w:rPr>
          <w:b/>
          <w:spacing w:val="-16"/>
        </w:rPr>
        <w:t xml:space="preserve"> </w:t>
      </w:r>
      <w:r w:rsidRPr="00F37CCC">
        <w:rPr>
          <w:b/>
          <w:spacing w:val="-16"/>
        </w:rPr>
        <w:t>1991 - 2020</w:t>
      </w:r>
    </w:p>
    <w:p w:rsidR="00F37CCC" w:rsidRDefault="00F37CCC" w:rsidP="00C45467">
      <w:pPr>
        <w:jc w:val="left"/>
      </w:pPr>
      <w:r>
        <w:t xml:space="preserve"> -----</w:t>
      </w:r>
    </w:p>
    <w:p w:rsidR="00A55318" w:rsidRDefault="00A55318" w:rsidP="001F79EB">
      <w:pPr>
        <w:spacing w:before="120" w:after="120" w:line="360" w:lineRule="exact"/>
      </w:pPr>
      <w:r>
        <w:t xml:space="preserve">Thực hiện công văn số </w:t>
      </w:r>
      <w:r w:rsidR="006D638D">
        <w:t>03</w:t>
      </w:r>
      <w:r>
        <w:t>-CV/T</w:t>
      </w:r>
      <w:r w:rsidR="006E4F05">
        <w:t>Nc</w:t>
      </w:r>
      <w:r>
        <w:t xml:space="preserve"> ngày 1</w:t>
      </w:r>
      <w:r w:rsidR="006E4F05">
        <w:t>3</w:t>
      </w:r>
      <w:r>
        <w:t>/</w:t>
      </w:r>
      <w:r w:rsidR="006E4F05">
        <w:t>2</w:t>
      </w:r>
      <w:r>
        <w:t>/20</w:t>
      </w:r>
      <w:r w:rsidR="006E4F05">
        <w:t>20</w:t>
      </w:r>
      <w:r>
        <w:t xml:space="preserve"> của Ban T</w:t>
      </w:r>
      <w:r w:rsidR="006E4F05">
        <w:t>uyên giáo</w:t>
      </w:r>
      <w:r>
        <w:t xml:space="preserve"> T</w:t>
      </w:r>
      <w:r w:rsidR="006E4F05">
        <w:t xml:space="preserve">ỉnh ủy về </w:t>
      </w:r>
      <w:r>
        <w:t xml:space="preserve">việc báo cáo </w:t>
      </w:r>
      <w:r w:rsidR="006E4F05" w:rsidRPr="006E4F05">
        <w:t>đánh giá hoạt động đào tạo, bồi dưỡng, tập huấn nâng cao tr</w:t>
      </w:r>
      <w:r w:rsidR="006E4F05">
        <w:t>ình độ</w:t>
      </w:r>
      <w:r w:rsidR="006E4F05" w:rsidRPr="006E4F05">
        <w:t xml:space="preserve"> chuyên môn nghiệp vụ, trình độ chính trị cho cán bộ </w:t>
      </w:r>
      <w:r w:rsidR="006E4F05">
        <w:t xml:space="preserve">đảng viên </w:t>
      </w:r>
      <w:r w:rsidR="006E4F05" w:rsidRPr="006E4F05">
        <w:t xml:space="preserve">trong 30 năm tái lập tỉnh 1991 </w:t>
      </w:r>
      <w:r w:rsidR="00F37CCC">
        <w:t>-</w:t>
      </w:r>
      <w:r w:rsidR="006E4F05" w:rsidRPr="006E4F05">
        <w:t xml:space="preserve"> 2020</w:t>
      </w:r>
      <w:r w:rsidR="006E4F05">
        <w:t xml:space="preserve">, </w:t>
      </w:r>
      <w:r>
        <w:t>Trường Chính trị Trần Phú báo cáo như sau:</w:t>
      </w:r>
    </w:p>
    <w:p w:rsidR="009B7572" w:rsidRPr="00F37CCC" w:rsidRDefault="00A55318" w:rsidP="001F79EB">
      <w:pPr>
        <w:spacing w:before="120" w:after="120" w:line="360" w:lineRule="exact"/>
        <w:rPr>
          <w:b/>
          <w:sz w:val="26"/>
        </w:rPr>
      </w:pPr>
      <w:smartTag w:uri="urn:schemas-microsoft-com:office:smarttags" w:element="place">
        <w:r w:rsidRPr="00F37CCC">
          <w:rPr>
            <w:b/>
            <w:sz w:val="26"/>
          </w:rPr>
          <w:t>I.</w:t>
        </w:r>
      </w:smartTag>
      <w:r w:rsidRPr="00F37CCC">
        <w:rPr>
          <w:b/>
          <w:sz w:val="26"/>
        </w:rPr>
        <w:t xml:space="preserve"> TÌNH HÌNH ĐÀO TẠO, BỒI DƯỠNG </w:t>
      </w:r>
      <w:r w:rsidR="006F67E9" w:rsidRPr="00F37CCC">
        <w:rPr>
          <w:b/>
          <w:sz w:val="26"/>
        </w:rPr>
        <w:t xml:space="preserve">TẬP HUẤN NÂNG CAO TRÌNH ĐỘ CHUYÊN MÔN NGHIỆP VỤ, TRÌNH ĐỘ CHÍNH TRỊ </w:t>
      </w:r>
      <w:r w:rsidR="009B7572" w:rsidRPr="00F37CCC">
        <w:rPr>
          <w:b/>
          <w:sz w:val="26"/>
        </w:rPr>
        <w:t xml:space="preserve">TẠI TRƯỜNG </w:t>
      </w:r>
      <w:r w:rsidR="00F37CCC">
        <w:rPr>
          <w:b/>
          <w:sz w:val="26"/>
        </w:rPr>
        <w:t>CHÍNH TRỊ TRẦN PHÚ TRONG 30 NĂM.</w:t>
      </w:r>
    </w:p>
    <w:p w:rsidR="00A55318" w:rsidRPr="002D73C0" w:rsidRDefault="00A55318" w:rsidP="001F79EB">
      <w:pPr>
        <w:spacing w:before="120" w:after="120" w:line="360" w:lineRule="exact"/>
        <w:rPr>
          <w:b/>
        </w:rPr>
      </w:pPr>
      <w:r w:rsidRPr="002D73C0">
        <w:rPr>
          <w:b/>
        </w:rPr>
        <w:t>1.</w:t>
      </w:r>
      <w:r>
        <w:rPr>
          <w:b/>
        </w:rPr>
        <w:t>Tình hình đào tạo, bồi dưỡng cán bộ</w:t>
      </w:r>
    </w:p>
    <w:p w:rsidR="00A55318" w:rsidRPr="001726D2" w:rsidRDefault="00A55318" w:rsidP="001F79EB">
      <w:pPr>
        <w:spacing w:before="120" w:after="120" w:line="360" w:lineRule="exact"/>
        <w:rPr>
          <w:b/>
          <w:i/>
          <w:spacing w:val="-4"/>
        </w:rPr>
      </w:pPr>
      <w:r w:rsidRPr="001726D2">
        <w:rPr>
          <w:b/>
          <w:i/>
          <w:spacing w:val="-4"/>
        </w:rPr>
        <w:t>1.1.</w:t>
      </w:r>
      <w:r w:rsidR="001648D1">
        <w:rPr>
          <w:b/>
          <w:i/>
          <w:spacing w:val="-4"/>
        </w:rPr>
        <w:t>C</w:t>
      </w:r>
      <w:r w:rsidR="001648D1" w:rsidRPr="001648D1">
        <w:rPr>
          <w:b/>
          <w:i/>
          <w:spacing w:val="-4"/>
        </w:rPr>
        <w:t>ác</w:t>
      </w:r>
      <w:r w:rsidR="00E65A8E">
        <w:rPr>
          <w:b/>
          <w:i/>
          <w:spacing w:val="-4"/>
        </w:rPr>
        <w:t>v</w:t>
      </w:r>
      <w:r w:rsidR="00E65A8E" w:rsidRPr="00E65A8E">
        <w:rPr>
          <w:b/>
          <w:i/>
          <w:spacing w:val="-4"/>
        </w:rPr>
        <w:t>ă</w:t>
      </w:r>
      <w:r w:rsidR="00E65A8E">
        <w:rPr>
          <w:b/>
          <w:i/>
          <w:spacing w:val="-4"/>
        </w:rPr>
        <w:t>n b</w:t>
      </w:r>
      <w:r w:rsidR="00E65A8E" w:rsidRPr="00E65A8E">
        <w:rPr>
          <w:b/>
          <w:i/>
          <w:spacing w:val="-4"/>
        </w:rPr>
        <w:t>ản</w:t>
      </w:r>
      <w:r w:rsidR="00E65A8E">
        <w:rPr>
          <w:b/>
          <w:i/>
          <w:spacing w:val="-4"/>
        </w:rPr>
        <w:t xml:space="preserve">, </w:t>
      </w:r>
      <w:r w:rsidR="00BA2ADE">
        <w:rPr>
          <w:b/>
          <w:i/>
          <w:spacing w:val="-4"/>
        </w:rPr>
        <w:t xml:space="preserve">quy </w:t>
      </w:r>
      <w:r w:rsidR="00BA2ADE" w:rsidRPr="00BA2ADE">
        <w:rPr>
          <w:b/>
          <w:i/>
          <w:spacing w:val="-4"/>
        </w:rPr>
        <w:t>định</w:t>
      </w:r>
      <w:r w:rsidR="00BA2ADE">
        <w:rPr>
          <w:b/>
          <w:i/>
          <w:spacing w:val="-4"/>
        </w:rPr>
        <w:t xml:space="preserve"> c</w:t>
      </w:r>
      <w:r w:rsidR="00BA2ADE" w:rsidRPr="00BA2ADE">
        <w:rPr>
          <w:b/>
          <w:i/>
          <w:spacing w:val="-4"/>
        </w:rPr>
        <w:t>ơ</w:t>
      </w:r>
      <w:r w:rsidR="00BA2ADE">
        <w:rPr>
          <w:b/>
          <w:i/>
          <w:spacing w:val="-4"/>
        </w:rPr>
        <w:t xml:space="preserve"> b</w:t>
      </w:r>
      <w:r w:rsidR="00BA2ADE" w:rsidRPr="00BA2ADE">
        <w:rPr>
          <w:b/>
          <w:i/>
          <w:spacing w:val="-4"/>
        </w:rPr>
        <w:t>ản</w:t>
      </w:r>
      <w:r w:rsidR="00BA2ADE">
        <w:rPr>
          <w:b/>
          <w:i/>
          <w:spacing w:val="-4"/>
        </w:rPr>
        <w:t xml:space="preserve"> v</w:t>
      </w:r>
      <w:r w:rsidR="00BA2ADE" w:rsidRPr="00BA2ADE">
        <w:rPr>
          <w:b/>
          <w:i/>
          <w:spacing w:val="-4"/>
        </w:rPr>
        <w:t>ề</w:t>
      </w:r>
      <w:r w:rsidR="00E65A8E">
        <w:rPr>
          <w:b/>
          <w:i/>
          <w:spacing w:val="-4"/>
        </w:rPr>
        <w:t>ch</w:t>
      </w:r>
      <w:r w:rsidR="00E65A8E" w:rsidRPr="00E65A8E">
        <w:rPr>
          <w:b/>
          <w:i/>
          <w:spacing w:val="-4"/>
        </w:rPr>
        <w:t>ức</w:t>
      </w:r>
      <w:r w:rsidR="00E65A8E">
        <w:rPr>
          <w:b/>
          <w:i/>
          <w:spacing w:val="-4"/>
        </w:rPr>
        <w:t xml:space="preserve"> n</w:t>
      </w:r>
      <w:r w:rsidR="00E65A8E" w:rsidRPr="00E65A8E">
        <w:rPr>
          <w:b/>
          <w:i/>
          <w:spacing w:val="-4"/>
        </w:rPr>
        <w:t>ă</w:t>
      </w:r>
      <w:r w:rsidR="00E65A8E">
        <w:rPr>
          <w:b/>
          <w:i/>
          <w:spacing w:val="-4"/>
        </w:rPr>
        <w:t>ng, nhi</w:t>
      </w:r>
      <w:r w:rsidR="00E65A8E" w:rsidRPr="00E65A8E">
        <w:rPr>
          <w:b/>
          <w:i/>
          <w:spacing w:val="-4"/>
        </w:rPr>
        <w:t>ệm</w:t>
      </w:r>
      <w:r w:rsidR="00E65A8E">
        <w:rPr>
          <w:b/>
          <w:i/>
          <w:spacing w:val="-4"/>
        </w:rPr>
        <w:t xml:space="preserve"> v</w:t>
      </w:r>
      <w:r w:rsidR="00E65A8E" w:rsidRPr="00E65A8E">
        <w:rPr>
          <w:b/>
          <w:i/>
          <w:spacing w:val="-4"/>
        </w:rPr>
        <w:t>ụ</w:t>
      </w:r>
      <w:r w:rsidR="00E65A8E">
        <w:rPr>
          <w:b/>
          <w:i/>
          <w:spacing w:val="-4"/>
        </w:rPr>
        <w:t>, n</w:t>
      </w:r>
      <w:r w:rsidR="00E65A8E" w:rsidRPr="00E65A8E">
        <w:rPr>
          <w:b/>
          <w:i/>
          <w:spacing w:val="-4"/>
        </w:rPr>
        <w:t>ội</w:t>
      </w:r>
      <w:r w:rsidR="00E65A8E">
        <w:rPr>
          <w:b/>
          <w:i/>
          <w:spacing w:val="-4"/>
        </w:rPr>
        <w:t xml:space="preserve"> dung ch</w:t>
      </w:r>
      <w:r w:rsidR="00E65A8E" w:rsidRPr="00E65A8E">
        <w:rPr>
          <w:b/>
          <w:i/>
          <w:spacing w:val="-4"/>
        </w:rPr>
        <w:t>ươ</w:t>
      </w:r>
      <w:r w:rsidR="00E65A8E">
        <w:rPr>
          <w:b/>
          <w:i/>
          <w:spacing w:val="-4"/>
        </w:rPr>
        <w:t>ng tr</w:t>
      </w:r>
      <w:r w:rsidR="00E65A8E" w:rsidRPr="00E65A8E">
        <w:rPr>
          <w:b/>
          <w:i/>
          <w:spacing w:val="-4"/>
        </w:rPr>
        <w:t>ình</w:t>
      </w:r>
      <w:r w:rsidR="00BA2ADE" w:rsidRPr="00BA2ADE">
        <w:rPr>
          <w:b/>
          <w:i/>
          <w:spacing w:val="-4"/>
        </w:rPr>
        <w:t>đào</w:t>
      </w:r>
      <w:r w:rsidR="00BA2ADE">
        <w:rPr>
          <w:b/>
          <w:i/>
          <w:spacing w:val="-4"/>
        </w:rPr>
        <w:t xml:space="preserve"> t</w:t>
      </w:r>
      <w:r w:rsidR="00BA2ADE" w:rsidRPr="00BA2ADE">
        <w:rPr>
          <w:b/>
          <w:i/>
          <w:spacing w:val="-4"/>
        </w:rPr>
        <w:t>ạo</w:t>
      </w:r>
      <w:r w:rsidR="00BA2ADE">
        <w:rPr>
          <w:b/>
          <w:i/>
          <w:spacing w:val="-4"/>
        </w:rPr>
        <w:t>, b</w:t>
      </w:r>
      <w:r w:rsidR="00BA2ADE" w:rsidRPr="00BA2ADE">
        <w:rPr>
          <w:b/>
          <w:i/>
          <w:spacing w:val="-4"/>
        </w:rPr>
        <w:t>ồi</w:t>
      </w:r>
      <w:r w:rsidR="00BA2ADE">
        <w:rPr>
          <w:b/>
          <w:i/>
          <w:spacing w:val="-4"/>
        </w:rPr>
        <w:t xml:space="preserve"> d</w:t>
      </w:r>
      <w:r w:rsidR="00BA2ADE" w:rsidRPr="00BA2ADE">
        <w:rPr>
          <w:b/>
          <w:i/>
          <w:spacing w:val="-4"/>
        </w:rPr>
        <w:t>ưỡng</w:t>
      </w:r>
    </w:p>
    <w:p w:rsidR="001648D1" w:rsidRDefault="00A55318" w:rsidP="001F79EB">
      <w:pPr>
        <w:spacing w:before="120" w:after="120" w:line="360" w:lineRule="exact"/>
      </w:pPr>
      <w:r>
        <w:t xml:space="preserve">Thực hiện chức năng nhiệm vụ được giao, trong </w:t>
      </w:r>
      <w:r w:rsidR="008E2774">
        <w:t>30</w:t>
      </w:r>
      <w:r>
        <w:t xml:space="preserve"> năm qua, Trường Chính trị Trần Phú nghiêm túc thực hiện các quy định về đào tạo</w:t>
      </w:r>
      <w:r w:rsidRPr="00895BB9">
        <w:t>, bồi dưỡng cán bộ</w:t>
      </w:r>
      <w:r>
        <w:t xml:space="preserve">, công chức. Đảng ủy, Ban Giám hiệu đã lãnh đạo chỉ đạo và điều hành quản lý các hoạt động đào tạo, bồi dưỡng theo đúng </w:t>
      </w:r>
      <w:r w:rsidR="001648D1">
        <w:t>c</w:t>
      </w:r>
      <w:r w:rsidR="001648D1" w:rsidRPr="001648D1">
        <w:t>ác</w:t>
      </w:r>
      <w:r w:rsidR="001648D1">
        <w:t xml:space="preserve"> quy </w:t>
      </w:r>
      <w:r w:rsidR="001648D1" w:rsidRPr="001648D1">
        <w:t>định</w:t>
      </w:r>
      <w:r w:rsidR="001648D1">
        <w:t xml:space="preserve"> c</w:t>
      </w:r>
      <w:r w:rsidR="001648D1" w:rsidRPr="001648D1">
        <w:t>ủaĐảng</w:t>
      </w:r>
      <w:r w:rsidR="001648D1">
        <w:t>, H</w:t>
      </w:r>
      <w:r w:rsidR="001648D1" w:rsidRPr="001648D1">
        <w:t>ọc</w:t>
      </w:r>
      <w:r w:rsidR="001648D1">
        <w:t xml:space="preserve"> vi</w:t>
      </w:r>
      <w:r w:rsidR="001648D1" w:rsidRPr="001648D1">
        <w:t>ện</w:t>
      </w:r>
      <w:r w:rsidR="001648D1">
        <w:t xml:space="preserve"> ch</w:t>
      </w:r>
      <w:r w:rsidR="001648D1" w:rsidRPr="001648D1">
        <w:t>ính</w:t>
      </w:r>
      <w:r w:rsidR="001648D1">
        <w:t xml:space="preserve"> tr</w:t>
      </w:r>
      <w:r w:rsidR="001648D1" w:rsidRPr="001648D1">
        <w:t>ị</w:t>
      </w:r>
      <w:r w:rsidR="001648D1">
        <w:t xml:space="preserve"> Qu</w:t>
      </w:r>
      <w:r w:rsidR="001648D1" w:rsidRPr="001648D1">
        <w:t>ố</w:t>
      </w:r>
      <w:r w:rsidR="00DA7C7D">
        <w:t>c</w:t>
      </w:r>
      <w:r w:rsidR="001648D1">
        <w:t xml:space="preserve"> gia H</w:t>
      </w:r>
      <w:r w:rsidR="001648D1" w:rsidRPr="001648D1">
        <w:t>ồ</w:t>
      </w:r>
      <w:r w:rsidR="001648D1">
        <w:t xml:space="preserve"> Ch</w:t>
      </w:r>
      <w:r w:rsidR="001648D1" w:rsidRPr="001648D1">
        <w:t>í</w:t>
      </w:r>
      <w:r w:rsidR="001648D1">
        <w:t xml:space="preserve"> Minh qua c</w:t>
      </w:r>
      <w:r w:rsidR="001648D1" w:rsidRPr="001648D1">
        <w:t>ác</w:t>
      </w:r>
      <w:r w:rsidR="001648D1">
        <w:t xml:space="preserve"> th</w:t>
      </w:r>
      <w:r w:rsidR="001648D1" w:rsidRPr="001648D1">
        <w:t>ời</w:t>
      </w:r>
      <w:r w:rsidR="001648D1">
        <w:t xml:space="preserve"> k</w:t>
      </w:r>
      <w:r w:rsidR="001648D1" w:rsidRPr="001648D1">
        <w:t>ì</w:t>
      </w:r>
      <w:r w:rsidR="001648D1">
        <w:t xml:space="preserve">: </w:t>
      </w:r>
    </w:p>
    <w:p w:rsidR="001648D1" w:rsidRDefault="001648D1" w:rsidP="001F79EB">
      <w:pPr>
        <w:spacing w:before="120" w:after="120" w:line="360" w:lineRule="exact"/>
      </w:pPr>
      <w:r>
        <w:t xml:space="preserve"> - </w:t>
      </w:r>
      <w:r w:rsidR="000C38DD">
        <w:t>Quyết định số 60-QĐ/TU ngày 8/4/1992</w:t>
      </w:r>
      <w:r>
        <w:t>c</w:t>
      </w:r>
      <w:r w:rsidRPr="001648D1">
        <w:t>ủa</w:t>
      </w:r>
      <w:r>
        <w:t xml:space="preserve"> T</w:t>
      </w:r>
      <w:r w:rsidRPr="001648D1">
        <w:t>ỉnhủy</w:t>
      </w:r>
      <w:r>
        <w:t xml:space="preserve"> H</w:t>
      </w:r>
      <w:r w:rsidRPr="001648D1">
        <w:t>à</w:t>
      </w:r>
      <w:r>
        <w:t xml:space="preserve"> T</w:t>
      </w:r>
      <w:r w:rsidRPr="001648D1">
        <w:t>ĩnh</w:t>
      </w:r>
      <w:r w:rsidR="009B7572">
        <w:t xml:space="preserve">về việc </w:t>
      </w:r>
      <w:r w:rsidR="00B8587B">
        <w:t>thành lập Trung tâm đào tạo bồi dưỡng cán bộ Hà Tĩnh</w:t>
      </w:r>
      <w:r>
        <w:t>.</w:t>
      </w:r>
    </w:p>
    <w:p w:rsidR="001648D1" w:rsidRDefault="001648D1" w:rsidP="001F79EB">
      <w:pPr>
        <w:spacing w:before="120" w:after="120" w:line="360" w:lineRule="exact"/>
      </w:pPr>
      <w:r>
        <w:t>- Q</w:t>
      </w:r>
      <w:r w:rsidR="008620D5">
        <w:t xml:space="preserve">uyết định số 88-QĐ/TƯ </w:t>
      </w:r>
      <w:r>
        <w:t>Ngày 5/9/1994, Ban Bí thư Trung ương Đảng v</w:t>
      </w:r>
      <w:r w:rsidRPr="001648D1">
        <w:t>ề</w:t>
      </w:r>
      <w:r>
        <w:t xml:space="preserve"> vi</w:t>
      </w:r>
      <w:r w:rsidRPr="001648D1">
        <w:t>ệc</w:t>
      </w:r>
      <w:r w:rsidR="008620D5">
        <w:t>thành lập Trường Chính trị cấp tỉnh, thành phố trực thuộc Trung ương</w:t>
      </w:r>
      <w:r w:rsidR="004B6421">
        <w:t xml:space="preserve">. </w:t>
      </w:r>
    </w:p>
    <w:p w:rsidR="001648D1" w:rsidRDefault="001648D1" w:rsidP="001F79EB">
      <w:pPr>
        <w:spacing w:before="120" w:after="120" w:line="360" w:lineRule="exact"/>
      </w:pPr>
      <w:r>
        <w:t>- Q</w:t>
      </w:r>
      <w:r w:rsidR="004B6421">
        <w:t xml:space="preserve">uyết định </w:t>
      </w:r>
      <w:r>
        <w:t>số 95-</w:t>
      </w:r>
      <w:r w:rsidR="003439B3">
        <w:t>QĐ</w:t>
      </w:r>
      <w:r>
        <w:t>/TUngày 18/11/1995 c</w:t>
      </w:r>
      <w:r w:rsidRPr="001648D1">
        <w:t>ủa</w:t>
      </w:r>
      <w:r>
        <w:t xml:space="preserve"> Tỉnh ủy Hà Tĩnh </w:t>
      </w:r>
      <w:r w:rsidR="003439B3">
        <w:t>thành lập Trường Chính trị tỉnh</w:t>
      </w:r>
      <w:r>
        <w:t xml:space="preserve"> H</w:t>
      </w:r>
      <w:r w:rsidRPr="001648D1">
        <w:t>à</w:t>
      </w:r>
      <w:r>
        <w:t xml:space="preserve"> T</w:t>
      </w:r>
      <w:r w:rsidRPr="001648D1">
        <w:t>ĩnh</w:t>
      </w:r>
      <w:r w:rsidR="003439B3">
        <w:t xml:space="preserve">. </w:t>
      </w:r>
    </w:p>
    <w:p w:rsidR="005F1C05" w:rsidRDefault="008C6739" w:rsidP="001F79EB">
      <w:pPr>
        <w:spacing w:before="120" w:after="120" w:line="360" w:lineRule="exact"/>
      </w:pPr>
      <w:r>
        <w:t>- Quyết định số 39-QĐ/HVCTQG ngày 01/6/1996 c</w:t>
      </w:r>
      <w:r w:rsidRPr="001648D1">
        <w:t>ủa</w:t>
      </w:r>
      <w:r>
        <w:t xml:space="preserve"> Học viện Chính trị quốc gia Hồ Chí Minh v</w:t>
      </w:r>
      <w:r w:rsidRPr="001648D1">
        <w:t>ề</w:t>
      </w:r>
      <w:r>
        <w:t xml:space="preserve"> vi</w:t>
      </w:r>
      <w:r w:rsidRPr="001648D1">
        <w:t>ệc</w:t>
      </w:r>
      <w:r>
        <w:t xml:space="preserve"> ban hành chương trình trung học chính trị d</w:t>
      </w:r>
      <w:r w:rsidR="00FE35E5">
        <w:t>ù</w:t>
      </w:r>
      <w:r>
        <w:t xml:space="preserve">ng cho các lớp đào tạo cán bộ lãnh đạo chủ chốt của </w:t>
      </w:r>
      <w:r w:rsidR="00FE35E5">
        <w:t>Đ</w:t>
      </w:r>
      <w:r>
        <w:t>ảng, Nhà nước và đoàn thể nhân dân ở cơ sở.</w:t>
      </w:r>
    </w:p>
    <w:p w:rsidR="00284DDC" w:rsidRDefault="00FD2340" w:rsidP="001F79EB">
      <w:pPr>
        <w:spacing w:before="120" w:after="120" w:line="360" w:lineRule="exact"/>
      </w:pPr>
      <w:r>
        <w:rPr>
          <w:spacing w:val="-4"/>
          <w:sz w:val="26"/>
        </w:rPr>
        <w:t xml:space="preserve">- </w:t>
      </w:r>
      <w:r>
        <w:t>Quyết</w:t>
      </w:r>
      <w:r w:rsidRPr="00EF62AD">
        <w:t xml:space="preserve"> định s</w:t>
      </w:r>
      <w:r>
        <w:t>ố 874/1996-QĐ/TTg, ngày 20/11/1996</w:t>
      </w:r>
      <w:r w:rsidRPr="00EF62AD">
        <w:t xml:space="preserve"> của Chính phủ về đào tạo, bồi dưỡng </w:t>
      </w:r>
      <w:r>
        <w:t>cán bộ</w:t>
      </w:r>
      <w:r w:rsidR="00D21154">
        <w:t xml:space="preserve"> và </w:t>
      </w:r>
      <w:r w:rsidRPr="00EF62AD">
        <w:t>công chức</w:t>
      </w:r>
      <w:r w:rsidR="00D21154">
        <w:t xml:space="preserve"> nhà nước</w:t>
      </w:r>
      <w:r>
        <w:t>.</w:t>
      </w:r>
    </w:p>
    <w:p w:rsidR="00DA7C7D" w:rsidRDefault="001648D1" w:rsidP="001F79EB">
      <w:pPr>
        <w:spacing w:before="120" w:after="120" w:line="360" w:lineRule="exact"/>
      </w:pPr>
      <w:r>
        <w:lastRenderedPageBreak/>
        <w:t>- Q</w:t>
      </w:r>
      <w:r w:rsidR="00810464">
        <w:t>uyết định số 22-QĐ/HVCTQG ngày 03/11/1998</w:t>
      </w:r>
      <w:r>
        <w:t xml:space="preserve"> c</w:t>
      </w:r>
      <w:r w:rsidRPr="001648D1">
        <w:t>ủa</w:t>
      </w:r>
      <w:r>
        <w:t xml:space="preserve"> Học viện Chính trị quốc gia Hồ Chí Minh v</w:t>
      </w:r>
      <w:r w:rsidRPr="001648D1">
        <w:t>ề</w:t>
      </w:r>
      <w:r>
        <w:t xml:space="preserve"> vi</w:t>
      </w:r>
      <w:r w:rsidRPr="001648D1">
        <w:t>ệc</w:t>
      </w:r>
      <w:r w:rsidR="00996625">
        <w:t xml:space="preserve"> ban hành các quy chế học tập, công tác ở các trường chính trị tỉnh, thành phố</w:t>
      </w:r>
      <w:r w:rsidR="00DA7C7D">
        <w:t>.</w:t>
      </w:r>
    </w:p>
    <w:p w:rsidR="00B054D1" w:rsidRDefault="000C6682" w:rsidP="001F79EB">
      <w:pPr>
        <w:spacing w:before="120" w:after="120" w:line="360" w:lineRule="exact"/>
      </w:pPr>
      <w:r w:rsidRPr="007D38A6">
        <w:t>- Quyết định 484/</w:t>
      </w:r>
      <w:r w:rsidR="00237557" w:rsidRPr="007D38A6">
        <w:t>2002/</w:t>
      </w:r>
      <w:r w:rsidR="00E2163C" w:rsidRPr="007D38A6">
        <w:t>QĐ-HVCT</w:t>
      </w:r>
      <w:r w:rsidR="00B054D1" w:rsidRPr="007D38A6">
        <w:t xml:space="preserve">QG ngày </w:t>
      </w:r>
      <w:r w:rsidR="00E2163C" w:rsidRPr="007D38A6">
        <w:t>11</w:t>
      </w:r>
      <w:r w:rsidR="00B054D1" w:rsidRPr="007D38A6">
        <w:t>/</w:t>
      </w:r>
      <w:r w:rsidR="00E2163C" w:rsidRPr="007D38A6">
        <w:t>12</w:t>
      </w:r>
      <w:r w:rsidR="00B054D1" w:rsidRPr="007D38A6">
        <w:t>/200</w:t>
      </w:r>
      <w:r w:rsidR="00E2163C" w:rsidRPr="007D38A6">
        <w:t>2</w:t>
      </w:r>
      <w:r w:rsidR="00B054D1" w:rsidRPr="007D38A6">
        <w:t xml:space="preserve"> của Giám đốc Học viện Chính trị - Hành chính Quốc gia Hồ Chí Minh về việc ban hành chương trình đào tạo </w:t>
      </w:r>
      <w:r w:rsidR="007D38A6">
        <w:t xml:space="preserve"> cán bộ lãnh đạo của đảng, chính quyền, đoàn thể nhân dân cấp cơ sở.</w:t>
      </w:r>
    </w:p>
    <w:p w:rsidR="00DA7C7D" w:rsidRPr="005F1C05" w:rsidRDefault="00DA7C7D" w:rsidP="001F79EB">
      <w:pPr>
        <w:spacing w:before="120" w:after="120" w:line="360" w:lineRule="exact"/>
        <w:rPr>
          <w:spacing w:val="-12"/>
        </w:rPr>
      </w:pPr>
      <w:r>
        <w:t xml:space="preserve">- </w:t>
      </w:r>
      <w:r w:rsidR="00A55318">
        <w:t>Quyết định 184-Q</w:t>
      </w:r>
      <w:r>
        <w:t>Đ/TW ngày 03/9/2008 của Ban Bí t</w:t>
      </w:r>
      <w:r w:rsidR="00A55318">
        <w:t xml:space="preserve">hư về chức năng </w:t>
      </w:r>
      <w:r w:rsidR="00A55318" w:rsidRPr="005F1C05">
        <w:rPr>
          <w:spacing w:val="-12"/>
        </w:rPr>
        <w:t xml:space="preserve">nhiệm vụ, tổ chức bộ máy của Trường Chính trị tỉnh, </w:t>
      </w:r>
      <w:r w:rsidRPr="005F1C05">
        <w:rPr>
          <w:spacing w:val="-12"/>
        </w:rPr>
        <w:t>Thành phố trực thuộc Trung ương.</w:t>
      </w:r>
    </w:p>
    <w:p w:rsidR="008C6739" w:rsidRDefault="008C6739" w:rsidP="001F79EB">
      <w:pPr>
        <w:spacing w:before="120" w:after="120" w:line="360" w:lineRule="exact"/>
      </w:pPr>
      <w:r>
        <w:t>- Nghị quyết số 07-NQ/TU ngày 20/11/2008 của Ban Thường vụ Tỉnh ủy Hà Tĩnh về</w:t>
      </w:r>
      <w:r w:rsidR="0020605D">
        <w:t xml:space="preserve"> tăng cường lãnh đạo, chỉ đạo nâng cao chất lượng đào tạo, bồi dưỡng cán bọ tại Trường Chính trị Trần Phú và Trung tâm bồi dưỡng chính trị các huyện, thành phố, thị xã..</w:t>
      </w:r>
    </w:p>
    <w:p w:rsidR="00497E68" w:rsidRPr="005F1C05" w:rsidRDefault="00497E68" w:rsidP="001F79EB">
      <w:pPr>
        <w:spacing w:before="120" w:after="120" w:line="360" w:lineRule="exact"/>
        <w:rPr>
          <w:spacing w:val="-10"/>
        </w:rPr>
      </w:pPr>
      <w:r>
        <w:t>- Quyết định số 1447-QĐ/TU ngày 30/11/2009 của Ban Th</w:t>
      </w:r>
      <w:r>
        <w:softHyphen/>
        <w:t xml:space="preserve">ường vụ Tỉnh uỷ </w:t>
      </w:r>
      <w:r w:rsidRPr="005F1C05">
        <w:rPr>
          <w:spacing w:val="-10"/>
        </w:rPr>
        <w:t>Hà Tĩnh về chức năng, nhiệm vụ, tổ chức bộ máy của Trường Chính trị Trần Phú Hà Tĩnh;</w:t>
      </w:r>
    </w:p>
    <w:p w:rsidR="00DA7C7D" w:rsidRDefault="00DA7C7D" w:rsidP="001F79EB">
      <w:pPr>
        <w:spacing w:before="120" w:after="120" w:line="360" w:lineRule="exact"/>
      </w:pPr>
      <w:r>
        <w:t>-</w:t>
      </w:r>
      <w:r w:rsidR="00A55318">
        <w:t xml:space="preserve"> Quyết định số 1845/QĐ-HVCT-HCQG ngày 29/7/2009 của Giám đốc Học viện Chính trị - Hành chính Quốc gia Hồ Chí Minh về việc ban hành chương trình đào tạo trung cấp </w:t>
      </w:r>
      <w:r>
        <w:t>lý luận chính trị - hành chính.</w:t>
      </w:r>
    </w:p>
    <w:p w:rsidR="00497E68" w:rsidRDefault="00497E68" w:rsidP="001F79EB">
      <w:pPr>
        <w:spacing w:before="120" w:after="120" w:line="360" w:lineRule="exact"/>
        <w:ind w:firstLine="567"/>
      </w:pPr>
      <w:r>
        <w:t xml:space="preserve">- Chương trình bồi dưỡng cho đối tượng là cán bộ, công chức cấp xã Quyết định số </w:t>
      </w:r>
      <w:r w:rsidRPr="00B55779">
        <w:t>1956</w:t>
      </w:r>
      <w:r>
        <w:t>/QĐ-TTg ngày 27/11/2009 của Thủ tướng Chính phủ.</w:t>
      </w:r>
    </w:p>
    <w:p w:rsidR="00DA7C7D" w:rsidRDefault="00497E68" w:rsidP="001F79EB">
      <w:pPr>
        <w:spacing w:before="120" w:after="120" w:line="360" w:lineRule="exact"/>
        <w:ind w:firstLine="567"/>
      </w:pPr>
      <w:r w:rsidRPr="00E57171">
        <w:t xml:space="preserve">- </w:t>
      </w:r>
      <w:r w:rsidR="00DA7C7D" w:rsidRPr="00E57171">
        <w:t xml:space="preserve">Quyết định số 268/QĐ-HVCT-HCQG ngày 03/02/2010 của Giám đốc Học viện Chính trị - Hành chính quốc gia Hồ Chí Minh về việc ban hành </w:t>
      </w:r>
      <w:r w:rsidR="00E57171" w:rsidRPr="00E57171">
        <w:t>Quy chế,</w:t>
      </w:r>
      <w:r w:rsidR="00E57171">
        <w:t xml:space="preserve"> quy định quản lý đào t</w:t>
      </w:r>
      <w:r w:rsidR="00FD2340">
        <w:t>ạo</w:t>
      </w:r>
      <w:r w:rsidR="00E57171">
        <w:t xml:space="preserve"> các trường chính trị tỉnh, thành phố trực thuộc Trung ương.</w:t>
      </w:r>
    </w:p>
    <w:p w:rsidR="00846CF5" w:rsidRDefault="00DA7C7D" w:rsidP="001F79EB">
      <w:pPr>
        <w:spacing w:before="120" w:after="120" w:line="360" w:lineRule="exact"/>
        <w:rPr>
          <w:spacing w:val="-4"/>
          <w:sz w:val="26"/>
        </w:rPr>
      </w:pPr>
      <w:r>
        <w:t xml:space="preserve">- </w:t>
      </w:r>
      <w:r w:rsidR="00A55318">
        <w:t>Quyết định số 1479/QĐ-HVCTQG ngày 21 tháng 4 năm 2014 của Giám đốc Học viện Chính trị quốc gia Hồ Chí Minh thay thế Quyết định số 1845/QĐ-HVCT-HCQG và các văn bản hướng dẫn khác có liên quan</w:t>
      </w:r>
      <w:r>
        <w:t>.</w:t>
      </w:r>
    </w:p>
    <w:p w:rsidR="00846CF5" w:rsidRDefault="00846CF5" w:rsidP="001F79EB">
      <w:pPr>
        <w:spacing w:before="120" w:after="120" w:line="360" w:lineRule="exact"/>
      </w:pPr>
      <w:r>
        <w:t>-</w:t>
      </w:r>
      <w:r w:rsidR="009E2B2B">
        <w:t xml:space="preserve"> Quyết định số </w:t>
      </w:r>
      <w:r>
        <w:t>1855/QĐ-HVCT-HCQG ngày 21/4/2016 của Giám đốc Học viện Chính trị - Hành chính Quốc gia Hồ Chí Minh về việc ban hành quy ch</w:t>
      </w:r>
      <w:r w:rsidRPr="00846CF5">
        <w:t>ế</w:t>
      </w:r>
      <w:r>
        <w:t xml:space="preserve"> qu</w:t>
      </w:r>
      <w:r w:rsidRPr="00846CF5">
        <w:t>ả</w:t>
      </w:r>
      <w:r>
        <w:t>n l</w:t>
      </w:r>
      <w:r w:rsidRPr="00846CF5">
        <w:t>ý</w:t>
      </w:r>
      <w:r>
        <w:t xml:space="preserve"> đào tạo c</w:t>
      </w:r>
      <w:r w:rsidRPr="00846CF5">
        <w:t>ủa</w:t>
      </w:r>
      <w:r>
        <w:t xml:space="preserve"> trư</w:t>
      </w:r>
      <w:r w:rsidRPr="00846CF5">
        <w:t>ờng</w:t>
      </w:r>
      <w:r>
        <w:t xml:space="preserve"> chính trị t</w:t>
      </w:r>
      <w:r w:rsidRPr="00846CF5">
        <w:t>ỉnh</w:t>
      </w:r>
      <w:r>
        <w:t>, th</w:t>
      </w:r>
      <w:r w:rsidRPr="00846CF5">
        <w:t>ành</w:t>
      </w:r>
      <w:r>
        <w:t xml:space="preserve"> ph</w:t>
      </w:r>
      <w:r w:rsidRPr="00846CF5">
        <w:t>ố</w:t>
      </w:r>
      <w:r>
        <w:t xml:space="preserve"> tr</w:t>
      </w:r>
      <w:r w:rsidRPr="00846CF5">
        <w:t>ực</w:t>
      </w:r>
      <w:r>
        <w:t xml:space="preserve"> thu</w:t>
      </w:r>
      <w:r w:rsidRPr="00846CF5">
        <w:t>ộc</w:t>
      </w:r>
      <w:r>
        <w:t xml:space="preserve"> Trung </w:t>
      </w:r>
      <w:r w:rsidRPr="00846CF5">
        <w:t>ươ</w:t>
      </w:r>
      <w:r>
        <w:t>ng.</w:t>
      </w:r>
    </w:p>
    <w:p w:rsidR="00A55318" w:rsidRDefault="00497E68" w:rsidP="001F79EB">
      <w:pPr>
        <w:spacing w:before="120" w:after="120" w:line="360" w:lineRule="exact"/>
      </w:pPr>
      <w:r>
        <w:rPr>
          <w:spacing w:val="-4"/>
          <w:sz w:val="26"/>
        </w:rPr>
        <w:t xml:space="preserve">- </w:t>
      </w:r>
      <w:r w:rsidRPr="00EF62AD">
        <w:t>Nghị định s</w:t>
      </w:r>
      <w:r>
        <w:t>ố 18/2010/NĐ-CP, ngày 05/3/2010</w:t>
      </w:r>
      <w:r w:rsidRPr="00EF62AD">
        <w:t xml:space="preserve"> của Chính phủ về đào tạo, bồi dưỡng công chức; Thông tư số 03/2011/TT-BNV,</w:t>
      </w:r>
      <w:r>
        <w:t xml:space="preserve"> ngày 25/01/2011 của Bộ Nội vụ</w:t>
      </w:r>
      <w:r w:rsidRPr="00EF62AD">
        <w:t xml:space="preserve"> về Hướng dẫn thực hiện một số điều của Nghị định số 18/2010/NĐ-CP ngày 05 tháng 3 năm 2010 của Chính phủ v</w:t>
      </w:r>
      <w:r>
        <w:t>ề đào tạo, bồi dưỡng công chức.</w:t>
      </w:r>
    </w:p>
    <w:p w:rsidR="00497E68" w:rsidRDefault="00497E68" w:rsidP="001F79EB">
      <w:pPr>
        <w:spacing w:before="120" w:after="120" w:line="360" w:lineRule="exact"/>
        <w:ind w:firstLine="567"/>
      </w:pPr>
      <w:r w:rsidRPr="00FE35E5">
        <w:t>- Quy định số164-QĐ/TW ngày 01/2/2013 của Bộ Chính trị về chế độ bồi dưỡng, cập nhật kiến thức đối với cán bộ lãnh đạo, quản lý các cấp</w:t>
      </w:r>
      <w:r>
        <w:rPr>
          <w:i/>
        </w:rPr>
        <w:t xml:space="preserve"> (</w:t>
      </w:r>
      <w:r>
        <w:t xml:space="preserve">Chương trình bồi dưỡng lãnh đạo cấp phòng; chương trình cập nhật kiến thức cho đối tượng 4 ); </w:t>
      </w:r>
    </w:p>
    <w:p w:rsidR="00BA2ADE" w:rsidRPr="00895BB9" w:rsidRDefault="00BA2ADE" w:rsidP="001F79EB">
      <w:pPr>
        <w:spacing w:before="120" w:after="120" w:line="360" w:lineRule="exact"/>
        <w:ind w:firstLine="567"/>
      </w:pPr>
      <w:r>
        <w:t xml:space="preserve">- Chương trình bồi dưỡng cho đối tượng là cán bộ, công chức cấp xã Quyết định số </w:t>
      </w:r>
      <w:r w:rsidRPr="00B55779">
        <w:t>1956</w:t>
      </w:r>
      <w:r>
        <w:t>/QĐ-TTg ngày 27/11/2009 của Thủ tướng Chính phủ.</w:t>
      </w:r>
    </w:p>
    <w:p w:rsidR="00DA7C7D" w:rsidRPr="007D38A6" w:rsidRDefault="00A55318" w:rsidP="001F79EB">
      <w:pPr>
        <w:spacing w:before="120" w:after="120" w:line="360" w:lineRule="exact"/>
        <w:rPr>
          <w:spacing w:val="-2"/>
        </w:rPr>
      </w:pPr>
      <w:r w:rsidRPr="007D38A6">
        <w:rPr>
          <w:spacing w:val="-2"/>
        </w:rPr>
        <w:lastRenderedPageBreak/>
        <w:t xml:space="preserve">- </w:t>
      </w:r>
      <w:r w:rsidRPr="007D38A6">
        <w:rPr>
          <w:bCs/>
          <w:spacing w:val="-2"/>
        </w:rPr>
        <w:t>Quyết định số 957/QĐ-BNV, ngày 28/8/2013 của Bộ trưởng Bộ Nội vụ về việc ban hành chương trình và tài liệu trình bồi dưỡng ngạch chuyên viên chính</w:t>
      </w:r>
      <w:r w:rsidRPr="007D38A6">
        <w:rPr>
          <w:spacing w:val="-2"/>
        </w:rPr>
        <w:t xml:space="preserve">và Quyết </w:t>
      </w:r>
      <w:r w:rsidRPr="007D38A6">
        <w:rPr>
          <w:rFonts w:hint="eastAsia"/>
          <w:spacing w:val="-2"/>
        </w:rPr>
        <w:t>đ</w:t>
      </w:r>
      <w:r w:rsidRPr="007D38A6">
        <w:rPr>
          <w:spacing w:val="-2"/>
        </w:rPr>
        <w:t>ịnh số 51/Q</w:t>
      </w:r>
      <w:r w:rsidRPr="007D38A6">
        <w:rPr>
          <w:rFonts w:hint="eastAsia"/>
          <w:spacing w:val="-2"/>
        </w:rPr>
        <w:t>Đ</w:t>
      </w:r>
      <w:r w:rsidRPr="007D38A6">
        <w:rPr>
          <w:spacing w:val="-2"/>
        </w:rPr>
        <w:t>-BNV, ngày 22/01/2013 của Bộ Nội vụ về ban hành ch</w:t>
      </w:r>
      <w:r w:rsidRPr="007D38A6">
        <w:rPr>
          <w:rFonts w:hint="eastAsia"/>
          <w:spacing w:val="-2"/>
        </w:rPr>
        <w:t>ươ</w:t>
      </w:r>
      <w:r w:rsidRPr="007D38A6">
        <w:rPr>
          <w:spacing w:val="-2"/>
        </w:rPr>
        <w:t>ng trình và tài liệu h</w:t>
      </w:r>
      <w:r w:rsidRPr="007D38A6">
        <w:rPr>
          <w:rFonts w:hint="eastAsia"/>
          <w:spacing w:val="-2"/>
        </w:rPr>
        <w:t>ư</w:t>
      </w:r>
      <w:r w:rsidRPr="007D38A6">
        <w:rPr>
          <w:spacing w:val="-2"/>
        </w:rPr>
        <w:t>ớng dẫn thực hiện ch</w:t>
      </w:r>
      <w:r w:rsidRPr="007D38A6">
        <w:rPr>
          <w:rFonts w:hint="eastAsia"/>
          <w:spacing w:val="-2"/>
        </w:rPr>
        <w:t>ươ</w:t>
      </w:r>
      <w:r w:rsidRPr="007D38A6">
        <w:rPr>
          <w:spacing w:val="-2"/>
        </w:rPr>
        <w:t>ng trình bồi d</w:t>
      </w:r>
      <w:r w:rsidRPr="007D38A6">
        <w:rPr>
          <w:rFonts w:hint="eastAsia"/>
          <w:spacing w:val="-2"/>
        </w:rPr>
        <w:t>ư</w:t>
      </w:r>
      <w:r w:rsidR="007D38A6">
        <w:rPr>
          <w:spacing w:val="-2"/>
        </w:rPr>
        <w:t>ỡng ngạch chuyên viên.</w:t>
      </w:r>
    </w:p>
    <w:p w:rsidR="00E65A8E" w:rsidRDefault="00693224" w:rsidP="001F79EB">
      <w:pPr>
        <w:spacing w:before="120" w:after="120" w:line="360" w:lineRule="exact"/>
      </w:pPr>
      <w:r>
        <w:rPr>
          <w:spacing w:val="-4"/>
          <w:sz w:val="26"/>
        </w:rPr>
        <w:t xml:space="preserve">- </w:t>
      </w:r>
      <w:r w:rsidRPr="00EF62AD">
        <w:t>Nghị định s</w:t>
      </w:r>
      <w:r>
        <w:t>ố 101/2017-NĐ/CP, ngày 01/9/2017</w:t>
      </w:r>
      <w:r w:rsidRPr="00EF62AD">
        <w:t xml:space="preserve"> của Chính phủ về đào tạo, bồi dưỡng công chức</w:t>
      </w:r>
      <w:r>
        <w:t>.</w:t>
      </w:r>
    </w:p>
    <w:p w:rsidR="00BE4D89" w:rsidRDefault="00BE4D89" w:rsidP="001F79EB">
      <w:pPr>
        <w:spacing w:before="120" w:after="120" w:line="360" w:lineRule="exact"/>
      </w:pPr>
      <w:r>
        <w:t>- Thông tư số 01</w:t>
      </w:r>
      <w:r w:rsidRPr="00EF62AD">
        <w:t>/201</w:t>
      </w:r>
      <w:r>
        <w:t>8</w:t>
      </w:r>
      <w:r w:rsidRPr="00EF62AD">
        <w:t>/TT-BNV,</w:t>
      </w:r>
      <w:r>
        <w:t xml:space="preserve"> ngày 08/01/2018 của Bộ Nội vụ</w:t>
      </w:r>
      <w:r w:rsidRPr="00EF62AD">
        <w:t xml:space="preserve"> về Hướng dẫn một số điều của Nghị định số </w:t>
      </w:r>
      <w:r>
        <w:t>101</w:t>
      </w:r>
      <w:r w:rsidRPr="00EF62AD">
        <w:t>/201</w:t>
      </w:r>
      <w:r>
        <w:t>7</w:t>
      </w:r>
      <w:r w:rsidRPr="00EF62AD">
        <w:t>/NĐ-CP ngày 0</w:t>
      </w:r>
      <w:r>
        <w:t>1</w:t>
      </w:r>
      <w:r w:rsidRPr="00EF62AD">
        <w:t xml:space="preserve"> tháng </w:t>
      </w:r>
      <w:r>
        <w:t>9</w:t>
      </w:r>
      <w:r w:rsidRPr="00EF62AD">
        <w:t xml:space="preserve"> năm 201</w:t>
      </w:r>
      <w:r>
        <w:t>7</w:t>
      </w:r>
      <w:r w:rsidRPr="00EF62AD">
        <w:t xml:space="preserve"> của Chính phủ v</w:t>
      </w:r>
      <w:r>
        <w:t>ề đào tạo, bồi dưỡng c</w:t>
      </w:r>
      <w:r w:rsidRPr="00BE4D89">
        <w:t>án</w:t>
      </w:r>
      <w:r>
        <w:t xml:space="preserve"> b</w:t>
      </w:r>
      <w:r w:rsidRPr="00BE4D89">
        <w:t>ộ</w:t>
      </w:r>
      <w:r>
        <w:t>, công chức, vi</w:t>
      </w:r>
      <w:r w:rsidRPr="00BE4D89">
        <w:t>ê</w:t>
      </w:r>
      <w:r>
        <w:t>n ch</w:t>
      </w:r>
      <w:r w:rsidRPr="00BE4D89">
        <w:t>ức</w:t>
      </w:r>
      <w:r>
        <w:t>.</w:t>
      </w:r>
    </w:p>
    <w:p w:rsidR="00693224" w:rsidRDefault="00693224" w:rsidP="001F79EB">
      <w:pPr>
        <w:spacing w:before="120" w:after="120" w:line="360" w:lineRule="exact"/>
      </w:pPr>
      <w:r>
        <w:t xml:space="preserve">- Quy </w:t>
      </w:r>
      <w:r w:rsidRPr="00693224">
        <w:t>định</w:t>
      </w:r>
      <w:r>
        <w:t xml:space="preserve"> s</w:t>
      </w:r>
      <w:r w:rsidRPr="00693224">
        <w:t>ố</w:t>
      </w:r>
      <w:r>
        <w:t xml:space="preserve"> 0</w:t>
      </w:r>
      <w:r w:rsidR="00FE35E5">
        <w:t>9</w:t>
      </w:r>
      <w:r>
        <w:t>-Q</w:t>
      </w:r>
      <w:r w:rsidRPr="00693224">
        <w:t>đ</w:t>
      </w:r>
      <w:r>
        <w:t>i/TW ng</w:t>
      </w:r>
      <w:r w:rsidRPr="00693224">
        <w:t>ày</w:t>
      </w:r>
      <w:r>
        <w:t xml:space="preserve"> 13/11/2018 c</w:t>
      </w:r>
      <w:r w:rsidRPr="00693224">
        <w:t>ủa</w:t>
      </w:r>
      <w:r>
        <w:t xml:space="preserve"> Ban B</w:t>
      </w:r>
      <w:r w:rsidRPr="00693224">
        <w:t>í</w:t>
      </w:r>
      <w:r>
        <w:t xml:space="preserve"> th</w:t>
      </w:r>
      <w:r w:rsidRPr="00693224">
        <w:t>ư</w:t>
      </w:r>
      <w:r>
        <w:t xml:space="preserve"> v</w:t>
      </w:r>
      <w:r w:rsidRPr="00693224">
        <w:t>ề</w:t>
      </w:r>
      <w:r>
        <w:t xml:space="preserve"> ch</w:t>
      </w:r>
      <w:r w:rsidRPr="00693224">
        <w:t>ức</w:t>
      </w:r>
      <w:r>
        <w:t xml:space="preserve"> n</w:t>
      </w:r>
      <w:r w:rsidRPr="00693224">
        <w:t>ă</w:t>
      </w:r>
      <w:r>
        <w:t>ng,</w:t>
      </w:r>
      <w:r w:rsidR="00E65A8E">
        <w:t xml:space="preserve"> nhi</w:t>
      </w:r>
      <w:r w:rsidR="00E65A8E" w:rsidRPr="00E65A8E">
        <w:t>ệm</w:t>
      </w:r>
      <w:r w:rsidR="00E65A8E">
        <w:t xml:space="preserve"> v</w:t>
      </w:r>
      <w:r w:rsidR="00E65A8E" w:rsidRPr="00E65A8E">
        <w:t>ụ</w:t>
      </w:r>
      <w:r w:rsidR="00E65A8E">
        <w:t>,</w:t>
      </w:r>
      <w:r>
        <w:t xml:space="preserve"> t</w:t>
      </w:r>
      <w:r w:rsidRPr="00693224">
        <w:t>ổ</w:t>
      </w:r>
      <w:r>
        <w:t xml:space="preserve"> ch</w:t>
      </w:r>
      <w:r w:rsidRPr="00693224">
        <w:t>ức</w:t>
      </w:r>
      <w:r>
        <w:t xml:space="preserve"> b</w:t>
      </w:r>
      <w:r w:rsidRPr="00693224">
        <w:t>ộ</w:t>
      </w:r>
      <w:r>
        <w:t xml:space="preserve"> m</w:t>
      </w:r>
      <w:r w:rsidRPr="00693224">
        <w:t>áy</w:t>
      </w:r>
      <w:r>
        <w:t xml:space="preserve"> trườ</w:t>
      </w:r>
      <w:r w:rsidRPr="00693224">
        <w:t>ng</w:t>
      </w:r>
      <w:r>
        <w:t xml:space="preserve"> ch</w:t>
      </w:r>
      <w:r w:rsidRPr="00693224">
        <w:t>ính</w:t>
      </w:r>
      <w:r>
        <w:t xml:space="preserve"> tr</w:t>
      </w:r>
      <w:r w:rsidRPr="00693224">
        <w:t>ị</w:t>
      </w:r>
      <w:r>
        <w:t xml:space="preserve"> t</w:t>
      </w:r>
      <w:r w:rsidRPr="00693224">
        <w:t>ỉnh</w:t>
      </w:r>
      <w:r>
        <w:t>, th</w:t>
      </w:r>
      <w:r w:rsidRPr="00693224">
        <w:t>ành</w:t>
      </w:r>
      <w:r>
        <w:t xml:space="preserve"> ph</w:t>
      </w:r>
      <w:r w:rsidRPr="00693224">
        <w:t>ố</w:t>
      </w:r>
      <w:r>
        <w:t xml:space="preserve"> tr</w:t>
      </w:r>
      <w:r w:rsidRPr="00693224">
        <w:t>ực</w:t>
      </w:r>
      <w:r>
        <w:t xml:space="preserve"> thu</w:t>
      </w:r>
      <w:r w:rsidRPr="00693224">
        <w:t>ộc</w:t>
      </w:r>
      <w:r>
        <w:t xml:space="preserve"> Trung </w:t>
      </w:r>
      <w:r w:rsidRPr="00693224">
        <w:t>ươ</w:t>
      </w:r>
      <w:r>
        <w:t>ng</w:t>
      </w:r>
      <w:r w:rsidR="00E65A8E">
        <w:t>.</w:t>
      </w:r>
    </w:p>
    <w:p w:rsidR="00E65A8E" w:rsidRDefault="00E65A8E" w:rsidP="001F79EB">
      <w:pPr>
        <w:spacing w:before="120" w:after="120" w:line="360" w:lineRule="exact"/>
      </w:pPr>
      <w:r>
        <w:t>- Quyết định số 2252/QĐ-HVCTQG ngày 02/5/2019 của Giám đốc Học viện Chính trị - Hành chính Quốc gia Hồ Chí Minh về việc ban hành quy ch</w:t>
      </w:r>
      <w:r w:rsidRPr="00846CF5">
        <w:t>ế</w:t>
      </w:r>
      <w:r>
        <w:t xml:space="preserve"> đào tạo trung c</w:t>
      </w:r>
      <w:r w:rsidRPr="00E65A8E">
        <w:t>ấp</w:t>
      </w:r>
      <w:r>
        <w:t xml:space="preserve"> l</w:t>
      </w:r>
      <w:r w:rsidRPr="00E65A8E">
        <w:t>ý</w:t>
      </w:r>
      <w:r>
        <w:t xml:space="preserve"> lu</w:t>
      </w:r>
      <w:r w:rsidRPr="00E65A8E">
        <w:t>ận</w:t>
      </w:r>
      <w:r>
        <w:t xml:space="preserve"> ch</w:t>
      </w:r>
      <w:r w:rsidRPr="00E65A8E">
        <w:t>ính</w:t>
      </w:r>
      <w:r>
        <w:t xml:space="preserve"> tr</w:t>
      </w:r>
      <w:r w:rsidRPr="00E65A8E">
        <w:t>ị</w:t>
      </w:r>
      <w:r>
        <w:t xml:space="preserve"> - h</w:t>
      </w:r>
      <w:r w:rsidRPr="00E65A8E">
        <w:t>ành</w:t>
      </w:r>
      <w:r>
        <w:t xml:space="preserve"> ch</w:t>
      </w:r>
      <w:r w:rsidRPr="00E65A8E">
        <w:t>ính</w:t>
      </w:r>
      <w:r>
        <w:t>.</w:t>
      </w:r>
    </w:p>
    <w:p w:rsidR="00E65A8E" w:rsidRPr="00E65A8E" w:rsidRDefault="00E65A8E" w:rsidP="001F79EB">
      <w:pPr>
        <w:spacing w:before="120" w:after="120" w:line="360" w:lineRule="exact"/>
      </w:pPr>
      <w:r>
        <w:t xml:space="preserve">Quy </w:t>
      </w:r>
      <w:r w:rsidRPr="00693224">
        <w:t>định</w:t>
      </w:r>
      <w:r>
        <w:t xml:space="preserve"> s</w:t>
      </w:r>
      <w:r w:rsidRPr="00693224">
        <w:t>ố</w:t>
      </w:r>
      <w:r>
        <w:t xml:space="preserve"> 1107-Q</w:t>
      </w:r>
      <w:r w:rsidRPr="00693224">
        <w:t>đ</w:t>
      </w:r>
      <w:r>
        <w:t>i/TU ng</w:t>
      </w:r>
      <w:r w:rsidRPr="00693224">
        <w:t>ày</w:t>
      </w:r>
      <w:r>
        <w:t xml:space="preserve"> 12/8/2019 c</w:t>
      </w:r>
      <w:r w:rsidRPr="00693224">
        <w:t>ủa</w:t>
      </w:r>
      <w:r>
        <w:t xml:space="preserve"> Ban thư</w:t>
      </w:r>
      <w:r w:rsidRPr="00E65A8E">
        <w:t>ờng</w:t>
      </w:r>
      <w:r>
        <w:t xml:space="preserve"> v</w:t>
      </w:r>
      <w:r w:rsidRPr="00E65A8E">
        <w:t>ụ</w:t>
      </w:r>
      <w:r>
        <w:t xml:space="preserve"> T</w:t>
      </w:r>
      <w:r w:rsidRPr="00E65A8E">
        <w:t>ỉnhủ</w:t>
      </w:r>
      <w:r>
        <w:t>y H</w:t>
      </w:r>
      <w:r w:rsidRPr="00E65A8E">
        <w:t>à</w:t>
      </w:r>
      <w:r>
        <w:t xml:space="preserve"> T</w:t>
      </w:r>
      <w:r w:rsidRPr="00E65A8E">
        <w:t>ĩnhy</w:t>
      </w:r>
      <w:r>
        <w:t xml:space="preserve"> v</w:t>
      </w:r>
      <w:r w:rsidRPr="00693224">
        <w:t>ề</w:t>
      </w:r>
      <w:r>
        <w:t xml:space="preserve"> ch</w:t>
      </w:r>
      <w:r w:rsidRPr="00693224">
        <w:t>ức</w:t>
      </w:r>
      <w:r>
        <w:t xml:space="preserve"> n</w:t>
      </w:r>
      <w:r w:rsidRPr="00693224">
        <w:t>ă</w:t>
      </w:r>
      <w:r>
        <w:t>ng, nhi</w:t>
      </w:r>
      <w:r w:rsidRPr="00E65A8E">
        <w:t>ệm</w:t>
      </w:r>
      <w:r>
        <w:t xml:space="preserve"> v</w:t>
      </w:r>
      <w:r w:rsidRPr="00E65A8E">
        <w:t>ụ</w:t>
      </w:r>
      <w:r>
        <w:t>, t</w:t>
      </w:r>
      <w:r w:rsidRPr="00693224">
        <w:t>ổ</w:t>
      </w:r>
      <w:r>
        <w:t xml:space="preserve"> ch</w:t>
      </w:r>
      <w:r w:rsidRPr="00693224">
        <w:t>ức</w:t>
      </w:r>
      <w:r>
        <w:t xml:space="preserve"> b</w:t>
      </w:r>
      <w:r w:rsidRPr="00693224">
        <w:t>ộ</w:t>
      </w:r>
      <w:r>
        <w:t xml:space="preserve"> m</w:t>
      </w:r>
      <w:r w:rsidRPr="00693224">
        <w:t>áy</w:t>
      </w:r>
      <w:r>
        <w:t xml:space="preserve"> trườ</w:t>
      </w:r>
      <w:r w:rsidRPr="00693224">
        <w:t>ng</w:t>
      </w:r>
      <w:r>
        <w:t xml:space="preserve"> ch</w:t>
      </w:r>
      <w:r w:rsidRPr="00693224">
        <w:t>ính</w:t>
      </w:r>
      <w:r>
        <w:t xml:space="preserve"> tr</w:t>
      </w:r>
      <w:r w:rsidRPr="00693224">
        <w:t>ị</w:t>
      </w:r>
      <w:r>
        <w:t xml:space="preserve"> Tr</w:t>
      </w:r>
      <w:r w:rsidRPr="00E65A8E">
        <w:t>ần</w:t>
      </w:r>
      <w:r>
        <w:t xml:space="preserve"> Ph</w:t>
      </w:r>
      <w:r w:rsidRPr="00E65A8E">
        <w:t>ú</w:t>
      </w:r>
      <w:r>
        <w:t>.</w:t>
      </w:r>
    </w:p>
    <w:p w:rsidR="00A55318" w:rsidRPr="009B4F41" w:rsidRDefault="00A55318" w:rsidP="001F79EB">
      <w:pPr>
        <w:spacing w:before="120" w:after="120" w:line="360" w:lineRule="exact"/>
        <w:rPr>
          <w:spacing w:val="2"/>
        </w:rPr>
      </w:pPr>
      <w:r w:rsidRPr="005C141B">
        <w:rPr>
          <w:rStyle w:val="Strong"/>
          <w:b w:val="0"/>
          <w:color w:val="000000"/>
          <w:spacing w:val="2"/>
        </w:rPr>
        <w:t>Ngoài các văn bản trên, tùy theo tình hình cụ thể nhà trường đã ban hành các hướng dẫn, quy định, quy chế nhằm đảm bảo thực hiện có hiệu quả quy định của Trung ương, của Tỉnh ủy, UBND tỉnh Hà Tĩnh.</w:t>
      </w:r>
    </w:p>
    <w:p w:rsidR="00A55318" w:rsidRDefault="00A55318" w:rsidP="001F79EB">
      <w:pPr>
        <w:spacing w:before="120" w:after="120" w:line="360" w:lineRule="exact"/>
        <w:rPr>
          <w:b/>
          <w:i/>
        </w:rPr>
      </w:pPr>
      <w:r w:rsidRPr="001726D2">
        <w:rPr>
          <w:b/>
          <w:i/>
        </w:rPr>
        <w:t>1.2</w:t>
      </w:r>
      <w:r>
        <w:rPr>
          <w:b/>
          <w:i/>
        </w:rPr>
        <w:t>.</w:t>
      </w:r>
      <w:r w:rsidRPr="001726D2">
        <w:rPr>
          <w:b/>
          <w:i/>
        </w:rPr>
        <w:t xml:space="preserve"> Kết quả đào tạo, bồi dưỡng</w:t>
      </w:r>
    </w:p>
    <w:p w:rsidR="00A55318" w:rsidRDefault="00A55318" w:rsidP="001F79EB">
      <w:pPr>
        <w:spacing w:before="120" w:after="120" w:line="360" w:lineRule="exact"/>
      </w:pPr>
      <w:r>
        <w:t>Căn cứ vào kế hoạch đào tạo, bồi dưỡng đã được phê duyệt, hàng năm nhà trường chủ động phối hợp với Ban thường vụ các huyện, thành, thị ủy, Đảng ủy trực thuộc, Sở nội vụ và các Sở Ban, ngành đoàn thể cấp tỉnh tổ chức chiêu sinh, đào tạo, bồi dưỡng theo từng loại hình bám sát và đáp ứng yêu cầu thực tiễn công tác cán bộ tỉnh nhà trong mỗi giai đoạn.</w:t>
      </w:r>
    </w:p>
    <w:p w:rsidR="00A55318" w:rsidRPr="001726D2" w:rsidRDefault="00A55318" w:rsidP="001F79EB">
      <w:pPr>
        <w:spacing w:before="120" w:after="120" w:line="360" w:lineRule="exact"/>
      </w:pPr>
      <w:r w:rsidRPr="001726D2">
        <w:t>- Kết quả đào tạo theo các loại hình</w:t>
      </w:r>
      <w:r>
        <w:t xml:space="preserve">: </w:t>
      </w:r>
    </w:p>
    <w:p w:rsidR="00A55318" w:rsidRPr="00B55779" w:rsidRDefault="00A55318" w:rsidP="001F79EB">
      <w:pPr>
        <w:spacing w:before="120" w:after="120" w:line="360" w:lineRule="exact"/>
        <w:ind w:firstLine="567"/>
      </w:pPr>
      <w:r>
        <w:t>+Về đào tạo Trung cấp lý luận C</w:t>
      </w:r>
      <w:r w:rsidRPr="00B55779">
        <w:t xml:space="preserve">hính trị </w:t>
      </w:r>
      <w:r>
        <w:t xml:space="preserve">- Hành chính: Phối hợp với Ban thường vụ các huyện, thành thị ủy, Đảng ủy trực thuộc mở </w:t>
      </w:r>
      <w:r w:rsidR="009E2B2B">
        <w:t>164</w:t>
      </w:r>
      <w:r>
        <w:t xml:space="preserve"> lớp với </w:t>
      </w:r>
      <w:r w:rsidR="00440F93">
        <w:t>12.400</w:t>
      </w:r>
      <w:r>
        <w:t xml:space="preserve"> học viên, trong đó </w:t>
      </w:r>
      <w:r w:rsidR="009E2B2B">
        <w:t>140</w:t>
      </w:r>
      <w:r>
        <w:t xml:space="preserve"> lớp đã tốt nghiệp với </w:t>
      </w:r>
      <w:r w:rsidR="00440F93">
        <w:t>10.243</w:t>
      </w:r>
      <w:r>
        <w:t xml:space="preserve"> học viên.</w:t>
      </w:r>
    </w:p>
    <w:p w:rsidR="00A55318" w:rsidRPr="00B55779" w:rsidRDefault="00A55318" w:rsidP="001F79EB">
      <w:pPr>
        <w:spacing w:before="120" w:after="120" w:line="360" w:lineRule="exact"/>
        <w:ind w:firstLine="567"/>
      </w:pPr>
      <w:r>
        <w:t>+</w:t>
      </w:r>
      <w:r w:rsidRPr="00B55779">
        <w:t xml:space="preserve"> Về liên kết đào tạo: đã phối hợp</w:t>
      </w:r>
      <w:r>
        <w:t xml:space="preserve"> với Học viện C</w:t>
      </w:r>
      <w:r w:rsidRPr="00B55779">
        <w:t xml:space="preserve">hính trị </w:t>
      </w:r>
      <w:r>
        <w:t>Quốc gia Hồ Chí Minh và H</w:t>
      </w:r>
      <w:r w:rsidR="00440F93">
        <w:t>ọc viên chính trị Khu vực I mở 14</w:t>
      </w:r>
      <w:r>
        <w:t xml:space="preserve"> khóa đào tạo Cao cấp lý luận Chính trị và Cao cấp lý luận Chính trị - Hành chính(</w:t>
      </w:r>
      <w:r w:rsidRPr="00B55779">
        <w:t>hệ tại chức</w:t>
      </w:r>
      <w:r>
        <w:t>)</w:t>
      </w:r>
      <w:r w:rsidRPr="00B55779">
        <w:t xml:space="preserve"> cho </w:t>
      </w:r>
      <w:r w:rsidR="00440F93">
        <w:t>1460</w:t>
      </w:r>
      <w:r>
        <w:t xml:space="preserve"> học viên, trong đó </w:t>
      </w:r>
      <w:r w:rsidR="00440F93">
        <w:t>11</w:t>
      </w:r>
      <w:r>
        <w:t xml:space="preserve"> lớp đã tốt nghiệp với </w:t>
      </w:r>
      <w:r w:rsidR="00440F93">
        <w:t>1192</w:t>
      </w:r>
      <w:r>
        <w:t xml:space="preserve"> học viên</w:t>
      </w:r>
      <w:r w:rsidRPr="00B55779">
        <w:t xml:space="preserve">; liên kết </w:t>
      </w:r>
      <w:r>
        <w:t>với Học viện Báo chí và T</w:t>
      </w:r>
      <w:r w:rsidRPr="00B55779">
        <w:t>uyên tr</w:t>
      </w:r>
      <w:r>
        <w:t>uyền mở 01 khoá đào tạo đại học Xây dựng Đảng và chính quyền N</w:t>
      </w:r>
      <w:r w:rsidRPr="00B55779">
        <w:t xml:space="preserve">hà nước cho </w:t>
      </w:r>
      <w:r>
        <w:t>76 đồng chí cán bộ cốt cán cấp xã; l</w:t>
      </w:r>
      <w:r w:rsidRPr="00B55779">
        <w:t xml:space="preserve">iên kết </w:t>
      </w:r>
      <w:r>
        <w:t xml:space="preserve">với </w:t>
      </w:r>
      <w:r w:rsidRPr="00B55779">
        <w:t>trường T</w:t>
      </w:r>
      <w:r>
        <w:t>rung cấp Cảnh sát nhân dân I (n</w:t>
      </w:r>
      <w:r w:rsidRPr="00B55779">
        <w:t>ay là Trường Cao Đẳng cảnh sá</w:t>
      </w:r>
      <w:r>
        <w:t xml:space="preserve">t nhân dân I) và Cao đẳng An ninh nhân nhân mở </w:t>
      </w:r>
      <w:r w:rsidR="00FE35E5">
        <w:t>2</w:t>
      </w:r>
      <w:r>
        <w:t xml:space="preserve"> khóa T</w:t>
      </w:r>
      <w:r w:rsidRPr="006A275D">
        <w:t xml:space="preserve">rung cấp nghiệp vụ </w:t>
      </w:r>
      <w:r>
        <w:t>Công an cho các đồng chí</w:t>
      </w:r>
      <w:r w:rsidRPr="006A275D">
        <w:t xml:space="preserve"> cán bộ công an xã </w:t>
      </w:r>
      <w:r>
        <w:lastRenderedPageBreak/>
        <w:t xml:space="preserve">với 379 học viên, trong đó đã tốt nghiệp 02 lớp với 258 học viên; </w:t>
      </w:r>
      <w:r w:rsidRPr="006A275D">
        <w:t>liên kết Học</w:t>
      </w:r>
      <w:r>
        <w:t xml:space="preserve"> viện Hành chính quốc gia mở 01 lớp đào tạo Đại học H</w:t>
      </w:r>
      <w:r w:rsidRPr="00B55779">
        <w:t>ành chính cho 8</w:t>
      </w:r>
      <w:r>
        <w:t>1 học viên</w:t>
      </w:r>
      <w:r w:rsidRPr="00B55779">
        <w:t>.</w:t>
      </w:r>
    </w:p>
    <w:p w:rsidR="00A55318" w:rsidRPr="00597296" w:rsidRDefault="00A55318" w:rsidP="001F79EB">
      <w:pPr>
        <w:spacing w:before="120" w:after="120" w:line="360" w:lineRule="exact"/>
        <w:ind w:firstLine="567"/>
        <w:rPr>
          <w:b/>
          <w:i/>
        </w:rPr>
      </w:pPr>
      <w:r>
        <w:rPr>
          <w:i/>
        </w:rPr>
        <w:tab/>
      </w:r>
      <w:r>
        <w:t>- Kết quả bồi dưỡng theo các loại hình:</w:t>
      </w:r>
    </w:p>
    <w:p w:rsidR="00A55318" w:rsidRDefault="00A55318" w:rsidP="001F79EB">
      <w:pPr>
        <w:spacing w:before="120" w:after="120" w:line="360" w:lineRule="exact"/>
      </w:pPr>
      <w:r>
        <w:t xml:space="preserve">+ Về bồi dưỡng KTQLNN ngạch chuyên viên: Mở </w:t>
      </w:r>
      <w:r w:rsidR="00440F93">
        <w:t>90</w:t>
      </w:r>
      <w:r>
        <w:t xml:space="preserve"> lớp với </w:t>
      </w:r>
      <w:r w:rsidR="00440F93">
        <w:t>6943học viên. Đến nay đã tốt nghiệp</w:t>
      </w:r>
      <w:r>
        <w:t xml:space="preserve">. </w:t>
      </w:r>
    </w:p>
    <w:p w:rsidR="00A55318" w:rsidRDefault="00A55318" w:rsidP="001F79EB">
      <w:pPr>
        <w:spacing w:before="120" w:after="120" w:line="360" w:lineRule="exact"/>
        <w:ind w:firstLine="567"/>
      </w:pPr>
      <w:r>
        <w:t xml:space="preserve">  + Về bồi dưỡng KTQL</w:t>
      </w:r>
      <w:r w:rsidR="00440F93">
        <w:t>NN ngạch chuyên viên chính: Mở 17</w:t>
      </w:r>
      <w:r>
        <w:t xml:space="preserve"> lớp với </w:t>
      </w:r>
      <w:r w:rsidR="00440F93">
        <w:t>1060</w:t>
      </w:r>
      <w:r>
        <w:t xml:space="preserve"> học viên. Đến nay đã tốt nghiệp.</w:t>
      </w:r>
    </w:p>
    <w:p w:rsidR="009E31AE" w:rsidRDefault="00440F93" w:rsidP="001F79EB">
      <w:pPr>
        <w:spacing w:before="120" w:after="120" w:line="360" w:lineRule="exact"/>
        <w:ind w:firstLine="567"/>
      </w:pPr>
      <w:r>
        <w:t>+ C</w:t>
      </w:r>
      <w:r w:rsidRPr="00440F93">
        <w:t>ác</w:t>
      </w:r>
      <w:r>
        <w:t xml:space="preserve"> l</w:t>
      </w:r>
      <w:r w:rsidRPr="00440F93">
        <w:t>ớp</w:t>
      </w:r>
      <w:r>
        <w:t xml:space="preserve"> b</w:t>
      </w:r>
      <w:r w:rsidRPr="00440F93">
        <w:t>ồi</w:t>
      </w:r>
      <w:r>
        <w:t xml:space="preserve"> d</w:t>
      </w:r>
      <w:r w:rsidRPr="00440F93">
        <w:t>ưỡng</w:t>
      </w:r>
      <w:r>
        <w:t xml:space="preserve"> kh</w:t>
      </w:r>
      <w:r w:rsidRPr="00440F93">
        <w:t>ác</w:t>
      </w:r>
      <w:r>
        <w:t>: 300 l</w:t>
      </w:r>
      <w:r w:rsidRPr="00440F93">
        <w:t>ớp</w:t>
      </w:r>
      <w:r>
        <w:t xml:space="preserve"> v</w:t>
      </w:r>
      <w:r w:rsidRPr="00440F93">
        <w:t>ới</w:t>
      </w:r>
      <w:r>
        <w:t xml:space="preserve"> 28.887</w:t>
      </w:r>
      <w:r w:rsidR="00C81DE3">
        <w:t xml:space="preserve"> lư</w:t>
      </w:r>
      <w:r w:rsidR="00C81DE3" w:rsidRPr="00C81DE3">
        <w:t>ợt</w:t>
      </w:r>
      <w:r>
        <w:t xml:space="preserve"> h</w:t>
      </w:r>
      <w:r w:rsidRPr="00440F93">
        <w:t>ọc</w:t>
      </w:r>
      <w:r>
        <w:t xml:space="preserve"> vi</w:t>
      </w:r>
      <w:r w:rsidRPr="00440F93">
        <w:t>ê</w:t>
      </w:r>
      <w:r>
        <w:t>n (s</w:t>
      </w:r>
      <w:r w:rsidRPr="00440F93">
        <w:t>ố</w:t>
      </w:r>
      <w:r>
        <w:t xml:space="preserve"> li</w:t>
      </w:r>
      <w:r w:rsidRPr="00440F93">
        <w:t>ệu</w:t>
      </w:r>
      <w:r>
        <w:t xml:space="preserve"> c</w:t>
      </w:r>
      <w:r w:rsidRPr="00440F93">
        <w:t>ụ</w:t>
      </w:r>
      <w:r>
        <w:t xml:space="preserve"> th</w:t>
      </w:r>
      <w:r w:rsidRPr="00440F93">
        <w:t>ể</w:t>
      </w:r>
      <w:r>
        <w:t xml:space="preserve"> theo bi</w:t>
      </w:r>
      <w:r w:rsidRPr="00440F93">
        <w:t>ểu</w:t>
      </w:r>
      <w:r>
        <w:t xml:space="preserve"> sau)</w:t>
      </w:r>
    </w:p>
    <w:tbl>
      <w:tblPr>
        <w:tblStyle w:val="TableGrid"/>
        <w:tblW w:w="10222" w:type="dxa"/>
        <w:tblInd w:w="-318" w:type="dxa"/>
        <w:tblLayout w:type="fixed"/>
        <w:tblLook w:val="04A0"/>
      </w:tblPr>
      <w:tblGrid>
        <w:gridCol w:w="852"/>
        <w:gridCol w:w="7229"/>
        <w:gridCol w:w="1417"/>
        <w:gridCol w:w="724"/>
      </w:tblGrid>
      <w:tr w:rsidR="008F4F8E" w:rsidTr="003C7F09">
        <w:tc>
          <w:tcPr>
            <w:tcW w:w="852" w:type="dxa"/>
            <w:vAlign w:val="center"/>
          </w:tcPr>
          <w:p w:rsidR="008F4F8E" w:rsidRPr="008F4F8E" w:rsidRDefault="008F4F8E" w:rsidP="00453C35">
            <w:pPr>
              <w:spacing w:before="120" w:after="120" w:line="320" w:lineRule="exact"/>
              <w:ind w:firstLine="0"/>
              <w:rPr>
                <w:b/>
              </w:rPr>
            </w:pPr>
            <w:r w:rsidRPr="008F4F8E">
              <w:rPr>
                <w:b/>
              </w:rPr>
              <w:t>TT</w:t>
            </w:r>
          </w:p>
        </w:tc>
        <w:tc>
          <w:tcPr>
            <w:tcW w:w="7229" w:type="dxa"/>
            <w:vAlign w:val="center"/>
          </w:tcPr>
          <w:p w:rsidR="008F4F8E" w:rsidRPr="008F4F8E" w:rsidRDefault="008F4F8E" w:rsidP="00453C35">
            <w:pPr>
              <w:spacing w:before="120" w:after="120" w:line="320" w:lineRule="exact"/>
              <w:jc w:val="center"/>
              <w:rPr>
                <w:b/>
              </w:rPr>
            </w:pPr>
            <w:r w:rsidRPr="008F4F8E">
              <w:rPr>
                <w:b/>
              </w:rPr>
              <w:t>Tên lớp bồi dưỡng</w:t>
            </w:r>
          </w:p>
        </w:tc>
        <w:tc>
          <w:tcPr>
            <w:tcW w:w="1417" w:type="dxa"/>
            <w:vAlign w:val="center"/>
          </w:tcPr>
          <w:p w:rsidR="008F4F8E" w:rsidRPr="008F4F8E" w:rsidRDefault="005F1C05" w:rsidP="00453C35">
            <w:pPr>
              <w:spacing w:before="120" w:after="120" w:line="320" w:lineRule="exact"/>
              <w:ind w:firstLine="0"/>
              <w:jc w:val="center"/>
              <w:rPr>
                <w:b/>
              </w:rPr>
            </w:pPr>
            <w:r>
              <w:rPr>
                <w:b/>
              </w:rPr>
              <w:t xml:space="preserve">Số </w:t>
            </w:r>
            <w:r w:rsidR="008F4F8E" w:rsidRPr="008F4F8E">
              <w:rPr>
                <w:b/>
              </w:rPr>
              <w:t>lượng học viên</w:t>
            </w:r>
          </w:p>
        </w:tc>
        <w:tc>
          <w:tcPr>
            <w:tcW w:w="724" w:type="dxa"/>
            <w:vAlign w:val="center"/>
          </w:tcPr>
          <w:p w:rsidR="008F4F8E" w:rsidRPr="008F4F8E" w:rsidRDefault="008F4F8E" w:rsidP="00453C35">
            <w:pPr>
              <w:spacing w:before="120" w:after="120" w:line="320" w:lineRule="exact"/>
              <w:jc w:val="center"/>
              <w:rPr>
                <w:b/>
                <w:bCs/>
              </w:rPr>
            </w:pPr>
            <w:r w:rsidRPr="008F4F8E">
              <w:rPr>
                <w:b/>
                <w:bCs/>
              </w:rPr>
              <w:t>G</w:t>
            </w:r>
            <w:r w:rsidR="005F1C05">
              <w:rPr>
                <w:b/>
                <w:bCs/>
              </w:rPr>
              <w:t>G</w:t>
            </w:r>
            <w:r w:rsidRPr="008F4F8E">
              <w:rPr>
                <w:b/>
                <w:bCs/>
              </w:rPr>
              <w:t>hi chú</w:t>
            </w:r>
          </w:p>
        </w:tc>
      </w:tr>
      <w:tr w:rsidR="008F4F8E" w:rsidTr="00453C35">
        <w:tc>
          <w:tcPr>
            <w:tcW w:w="852" w:type="dxa"/>
            <w:vAlign w:val="center"/>
          </w:tcPr>
          <w:p w:rsidR="009E31AE" w:rsidRDefault="009E31AE" w:rsidP="00536BD9">
            <w:pPr>
              <w:spacing w:line="360" w:lineRule="exact"/>
              <w:ind w:firstLine="0"/>
              <w:jc w:val="center"/>
            </w:pPr>
            <w:r>
              <w:t>1</w:t>
            </w:r>
          </w:p>
        </w:tc>
        <w:tc>
          <w:tcPr>
            <w:tcW w:w="7229" w:type="dxa"/>
            <w:vAlign w:val="center"/>
          </w:tcPr>
          <w:p w:rsidR="009E31AE" w:rsidRDefault="009E31AE" w:rsidP="00536BD9">
            <w:pPr>
              <w:spacing w:line="360" w:lineRule="exact"/>
              <w:ind w:firstLine="0"/>
            </w:pPr>
            <w:r>
              <w:t>Bồi dưỡng HĐND cấp huyện (3 lớp)</w:t>
            </w:r>
          </w:p>
        </w:tc>
        <w:tc>
          <w:tcPr>
            <w:tcW w:w="1417" w:type="dxa"/>
            <w:vAlign w:val="center"/>
          </w:tcPr>
          <w:p w:rsidR="009E31AE" w:rsidRDefault="009E31AE" w:rsidP="00536BD9">
            <w:pPr>
              <w:spacing w:line="360" w:lineRule="exact"/>
              <w:ind w:firstLine="0"/>
              <w:jc w:val="center"/>
            </w:pPr>
            <w:r>
              <w:t>220</w:t>
            </w:r>
          </w:p>
        </w:tc>
        <w:tc>
          <w:tcPr>
            <w:tcW w:w="724" w:type="dxa"/>
            <w:vAlign w:val="center"/>
          </w:tcPr>
          <w:p w:rsidR="009E31AE" w:rsidRDefault="009E31AE" w:rsidP="00536BD9">
            <w:pPr>
              <w:spacing w:line="360" w:lineRule="exact"/>
              <w:jc w:val="center"/>
              <w:rPr>
                <w:b/>
                <w:bCs/>
              </w:rPr>
            </w:pPr>
            <w:r>
              <w:rPr>
                <w:b/>
                <w:bCs/>
              </w:rPr>
              <w:t> </w:t>
            </w:r>
          </w:p>
        </w:tc>
      </w:tr>
      <w:tr w:rsidR="008F4F8E" w:rsidTr="00453C35">
        <w:tc>
          <w:tcPr>
            <w:tcW w:w="852" w:type="dxa"/>
            <w:vAlign w:val="center"/>
          </w:tcPr>
          <w:p w:rsidR="009E31AE" w:rsidRDefault="009E31AE" w:rsidP="00536BD9">
            <w:pPr>
              <w:spacing w:line="360" w:lineRule="exact"/>
              <w:ind w:firstLine="0"/>
              <w:jc w:val="center"/>
            </w:pPr>
            <w:r>
              <w:t>2</w:t>
            </w:r>
          </w:p>
        </w:tc>
        <w:tc>
          <w:tcPr>
            <w:tcW w:w="7229" w:type="dxa"/>
            <w:vAlign w:val="center"/>
          </w:tcPr>
          <w:p w:rsidR="009E31AE" w:rsidRDefault="009E31AE" w:rsidP="00536BD9">
            <w:pPr>
              <w:spacing w:line="360" w:lineRule="exact"/>
              <w:ind w:firstLine="0"/>
            </w:pPr>
            <w:r>
              <w:t>Bồi dư</w:t>
            </w:r>
            <w:r w:rsidR="004A04D7">
              <w:t>ỡng kiến thức KT thị trường (1</w:t>
            </w:r>
            <w:r w:rsidR="00440F93" w:rsidRPr="008F4F8E">
              <w:t>7</w:t>
            </w:r>
            <w:r>
              <w:t>lớp)</w:t>
            </w:r>
          </w:p>
        </w:tc>
        <w:tc>
          <w:tcPr>
            <w:tcW w:w="1417" w:type="dxa"/>
            <w:vAlign w:val="center"/>
          </w:tcPr>
          <w:p w:rsidR="009E31AE" w:rsidRDefault="004A04D7" w:rsidP="00536BD9">
            <w:pPr>
              <w:spacing w:line="360" w:lineRule="exact"/>
              <w:ind w:firstLine="0"/>
              <w:jc w:val="center"/>
            </w:pPr>
            <w:r>
              <w:t>2000</w:t>
            </w:r>
          </w:p>
        </w:tc>
        <w:tc>
          <w:tcPr>
            <w:tcW w:w="724" w:type="dxa"/>
            <w:vAlign w:val="center"/>
          </w:tcPr>
          <w:p w:rsidR="009E31AE" w:rsidRDefault="009E31AE" w:rsidP="00536BD9">
            <w:pPr>
              <w:spacing w:line="360" w:lineRule="exact"/>
              <w:jc w:val="center"/>
              <w:rPr>
                <w:b/>
                <w:bCs/>
              </w:rPr>
            </w:pPr>
            <w:r>
              <w:rPr>
                <w:b/>
                <w:bCs/>
              </w:rPr>
              <w:t> </w:t>
            </w:r>
          </w:p>
        </w:tc>
      </w:tr>
      <w:tr w:rsidR="008F4F8E" w:rsidTr="00453C35">
        <w:tc>
          <w:tcPr>
            <w:tcW w:w="852" w:type="dxa"/>
            <w:vAlign w:val="center"/>
          </w:tcPr>
          <w:p w:rsidR="009E31AE" w:rsidRDefault="009E31AE" w:rsidP="00536BD9">
            <w:pPr>
              <w:spacing w:line="360" w:lineRule="exact"/>
              <w:ind w:firstLine="0"/>
              <w:jc w:val="center"/>
            </w:pPr>
            <w:r>
              <w:t>3</w:t>
            </w:r>
          </w:p>
        </w:tc>
        <w:tc>
          <w:tcPr>
            <w:tcW w:w="7229" w:type="dxa"/>
            <w:vAlign w:val="center"/>
          </w:tcPr>
          <w:p w:rsidR="009E31AE" w:rsidRDefault="009E31AE" w:rsidP="00536BD9">
            <w:pPr>
              <w:spacing w:line="360" w:lineRule="exact"/>
              <w:ind w:firstLine="0"/>
            </w:pPr>
            <w:r>
              <w:t>Bồi dưỡng HĐND cấp xã, phường (</w:t>
            </w:r>
            <w:r w:rsidR="004A04D7">
              <w:t>41 l</w:t>
            </w:r>
            <w:r w:rsidR="004A04D7" w:rsidRPr="004A04D7">
              <w:t>ớp</w:t>
            </w:r>
            <w:r w:rsidR="004A04D7">
              <w:t>)</w:t>
            </w:r>
          </w:p>
        </w:tc>
        <w:tc>
          <w:tcPr>
            <w:tcW w:w="1417" w:type="dxa"/>
            <w:vAlign w:val="center"/>
          </w:tcPr>
          <w:p w:rsidR="009E31AE" w:rsidRDefault="004A04D7" w:rsidP="00536BD9">
            <w:pPr>
              <w:spacing w:line="360" w:lineRule="exact"/>
              <w:ind w:firstLine="0"/>
              <w:jc w:val="center"/>
            </w:pPr>
            <w:r>
              <w:t>40</w:t>
            </w:r>
            <w:r w:rsidRPr="008F4F8E">
              <w:t>00</w:t>
            </w:r>
          </w:p>
        </w:tc>
        <w:tc>
          <w:tcPr>
            <w:tcW w:w="724" w:type="dxa"/>
            <w:vAlign w:val="center"/>
          </w:tcPr>
          <w:p w:rsidR="009E31AE" w:rsidRDefault="009E31AE" w:rsidP="00536BD9">
            <w:pPr>
              <w:spacing w:line="360" w:lineRule="exact"/>
              <w:jc w:val="center"/>
              <w:rPr>
                <w:b/>
                <w:bCs/>
              </w:rPr>
            </w:pPr>
            <w:r>
              <w:rPr>
                <w:b/>
                <w:bCs/>
              </w:rPr>
              <w:t> </w:t>
            </w:r>
          </w:p>
        </w:tc>
      </w:tr>
      <w:tr w:rsidR="008F4F8E" w:rsidTr="00453C35">
        <w:tc>
          <w:tcPr>
            <w:tcW w:w="852" w:type="dxa"/>
            <w:vAlign w:val="center"/>
          </w:tcPr>
          <w:p w:rsidR="009E31AE" w:rsidRDefault="009E31AE" w:rsidP="00536BD9">
            <w:pPr>
              <w:spacing w:line="360" w:lineRule="exact"/>
              <w:ind w:firstLine="0"/>
              <w:jc w:val="center"/>
            </w:pPr>
            <w:r>
              <w:t>4</w:t>
            </w:r>
          </w:p>
        </w:tc>
        <w:tc>
          <w:tcPr>
            <w:tcW w:w="7229" w:type="dxa"/>
            <w:vAlign w:val="center"/>
          </w:tcPr>
          <w:p w:rsidR="009E31AE" w:rsidRDefault="009E31AE" w:rsidP="00536BD9">
            <w:pPr>
              <w:spacing w:line="360" w:lineRule="exact"/>
              <w:ind w:firstLine="0"/>
            </w:pPr>
            <w:r>
              <w:t>Bồi duỡng cán bộ đoàn thể, quần chúng các cấp (</w:t>
            </w:r>
            <w:r w:rsidR="004A04D7">
              <w:t>2</w:t>
            </w:r>
            <w:r w:rsidR="00C81DE3">
              <w:t xml:space="preserve">7 </w:t>
            </w:r>
            <w:r w:rsidR="004A04D7">
              <w:t>lớp)</w:t>
            </w:r>
          </w:p>
        </w:tc>
        <w:tc>
          <w:tcPr>
            <w:tcW w:w="1417" w:type="dxa"/>
            <w:vAlign w:val="center"/>
          </w:tcPr>
          <w:p w:rsidR="009E31AE" w:rsidRDefault="004A04D7" w:rsidP="00536BD9">
            <w:pPr>
              <w:spacing w:line="360" w:lineRule="exact"/>
              <w:ind w:firstLine="0"/>
              <w:jc w:val="center"/>
            </w:pPr>
            <w:r>
              <w:t>2</w:t>
            </w:r>
            <w:r w:rsidR="00C81DE3">
              <w:t>69</w:t>
            </w:r>
            <w:r>
              <w:t>0</w:t>
            </w:r>
          </w:p>
        </w:tc>
        <w:tc>
          <w:tcPr>
            <w:tcW w:w="724" w:type="dxa"/>
            <w:vAlign w:val="center"/>
          </w:tcPr>
          <w:p w:rsidR="009E31AE" w:rsidRDefault="009E31AE" w:rsidP="00536BD9">
            <w:pPr>
              <w:spacing w:line="360" w:lineRule="exact"/>
              <w:jc w:val="center"/>
              <w:rPr>
                <w:b/>
                <w:bCs/>
              </w:rPr>
            </w:pPr>
            <w:r>
              <w:rPr>
                <w:b/>
                <w:bCs/>
              </w:rPr>
              <w:t> </w:t>
            </w:r>
          </w:p>
        </w:tc>
      </w:tr>
      <w:tr w:rsidR="00C81DE3" w:rsidTr="00453C35">
        <w:tc>
          <w:tcPr>
            <w:tcW w:w="852" w:type="dxa"/>
            <w:vAlign w:val="center"/>
          </w:tcPr>
          <w:p w:rsidR="009E31AE" w:rsidRDefault="008F4F8E" w:rsidP="00536BD9">
            <w:pPr>
              <w:spacing w:line="360" w:lineRule="exact"/>
              <w:ind w:firstLine="0"/>
              <w:jc w:val="center"/>
            </w:pPr>
            <w:r>
              <w:t>5</w:t>
            </w:r>
          </w:p>
        </w:tc>
        <w:tc>
          <w:tcPr>
            <w:tcW w:w="7229" w:type="dxa"/>
            <w:vAlign w:val="center"/>
          </w:tcPr>
          <w:p w:rsidR="009E31AE" w:rsidRPr="008F4F8E" w:rsidRDefault="009E31AE" w:rsidP="00536BD9">
            <w:pPr>
              <w:spacing w:line="360" w:lineRule="exact"/>
              <w:ind w:firstLine="0"/>
            </w:pPr>
            <w:r w:rsidRPr="008F4F8E">
              <w:t>Bồi dưỡng cán bộ quản lý doanh nghiệp</w:t>
            </w:r>
          </w:p>
        </w:tc>
        <w:tc>
          <w:tcPr>
            <w:tcW w:w="1417" w:type="dxa"/>
            <w:vAlign w:val="center"/>
          </w:tcPr>
          <w:p w:rsidR="009E31AE" w:rsidRPr="008F4F8E" w:rsidRDefault="009E31AE" w:rsidP="00536BD9">
            <w:pPr>
              <w:spacing w:line="360" w:lineRule="exact"/>
              <w:ind w:firstLine="0"/>
              <w:jc w:val="center"/>
            </w:pPr>
            <w:r w:rsidRPr="008F4F8E">
              <w:t>120</w:t>
            </w:r>
          </w:p>
        </w:tc>
        <w:tc>
          <w:tcPr>
            <w:tcW w:w="724" w:type="dxa"/>
            <w:vAlign w:val="center"/>
          </w:tcPr>
          <w:p w:rsidR="009E31AE" w:rsidRDefault="009E31AE" w:rsidP="00536BD9">
            <w:pPr>
              <w:spacing w:line="360" w:lineRule="exact"/>
              <w:jc w:val="center"/>
              <w:rPr>
                <w:b/>
                <w:bCs/>
              </w:rPr>
            </w:pPr>
            <w:r>
              <w:rPr>
                <w:b/>
                <w:bCs/>
              </w:rPr>
              <w:t> </w:t>
            </w:r>
          </w:p>
        </w:tc>
      </w:tr>
      <w:tr w:rsidR="008F4F8E" w:rsidTr="00453C35">
        <w:tc>
          <w:tcPr>
            <w:tcW w:w="852" w:type="dxa"/>
            <w:vAlign w:val="center"/>
          </w:tcPr>
          <w:p w:rsidR="009E31AE" w:rsidRDefault="008F4F8E" w:rsidP="00536BD9">
            <w:pPr>
              <w:spacing w:line="360" w:lineRule="exact"/>
              <w:ind w:firstLine="0"/>
              <w:jc w:val="center"/>
            </w:pPr>
            <w:r>
              <w:t>6</w:t>
            </w:r>
          </w:p>
        </w:tc>
        <w:tc>
          <w:tcPr>
            <w:tcW w:w="7229" w:type="dxa"/>
            <w:vAlign w:val="center"/>
          </w:tcPr>
          <w:p w:rsidR="009E31AE" w:rsidRPr="008F4F8E" w:rsidRDefault="009E31AE" w:rsidP="00536BD9">
            <w:pPr>
              <w:spacing w:line="360" w:lineRule="exact"/>
              <w:ind w:firstLine="0"/>
            </w:pPr>
            <w:r w:rsidRPr="008F4F8E">
              <w:t xml:space="preserve">Bồi dưỡng Giảng viên </w:t>
            </w:r>
            <w:r w:rsidR="004A04D7" w:rsidRPr="008F4F8E">
              <w:t>(</w:t>
            </w:r>
            <w:r w:rsidR="00C81DE3" w:rsidRPr="008F4F8E">
              <w:t>2</w:t>
            </w:r>
            <w:r w:rsidR="008F4F8E" w:rsidRPr="008F4F8E">
              <w:t>4</w:t>
            </w:r>
            <w:r w:rsidR="004A04D7" w:rsidRPr="008F4F8E">
              <w:t xml:space="preserve"> lớp</w:t>
            </w:r>
            <w:r w:rsidR="008F4F8E" w:rsidRPr="008F4F8E">
              <w:t>)</w:t>
            </w:r>
          </w:p>
        </w:tc>
        <w:tc>
          <w:tcPr>
            <w:tcW w:w="1417" w:type="dxa"/>
            <w:vAlign w:val="center"/>
          </w:tcPr>
          <w:p w:rsidR="009E31AE" w:rsidRPr="008F4F8E" w:rsidRDefault="00C81DE3" w:rsidP="00536BD9">
            <w:pPr>
              <w:spacing w:line="360" w:lineRule="exact"/>
              <w:ind w:firstLine="0"/>
              <w:jc w:val="center"/>
            </w:pPr>
            <w:r w:rsidRPr="008F4F8E">
              <w:t>1260</w:t>
            </w:r>
          </w:p>
        </w:tc>
        <w:tc>
          <w:tcPr>
            <w:tcW w:w="724" w:type="dxa"/>
            <w:vAlign w:val="center"/>
          </w:tcPr>
          <w:p w:rsidR="009E31AE" w:rsidRDefault="009E31AE" w:rsidP="00536BD9">
            <w:pPr>
              <w:spacing w:line="360" w:lineRule="exact"/>
              <w:jc w:val="center"/>
              <w:rPr>
                <w:b/>
                <w:bCs/>
              </w:rPr>
            </w:pPr>
            <w:r>
              <w:rPr>
                <w:b/>
                <w:bCs/>
              </w:rPr>
              <w:t> </w:t>
            </w:r>
          </w:p>
        </w:tc>
      </w:tr>
      <w:tr w:rsidR="008F4F8E" w:rsidTr="00453C35">
        <w:tc>
          <w:tcPr>
            <w:tcW w:w="852" w:type="dxa"/>
            <w:vAlign w:val="center"/>
          </w:tcPr>
          <w:p w:rsidR="009E31AE" w:rsidRDefault="008F4F8E" w:rsidP="00536BD9">
            <w:pPr>
              <w:spacing w:line="360" w:lineRule="exact"/>
              <w:ind w:firstLine="0"/>
              <w:jc w:val="center"/>
            </w:pPr>
            <w:r>
              <w:t>7</w:t>
            </w:r>
          </w:p>
        </w:tc>
        <w:tc>
          <w:tcPr>
            <w:tcW w:w="7229" w:type="dxa"/>
            <w:vAlign w:val="center"/>
          </w:tcPr>
          <w:p w:rsidR="009E31AE" w:rsidRDefault="009E31AE" w:rsidP="00536BD9">
            <w:pPr>
              <w:spacing w:line="360" w:lineRule="exact"/>
              <w:ind w:firstLine="0"/>
            </w:pPr>
            <w:r>
              <w:t>Bồi dưỡng kỹ năng tin học Văn phòng (4 lớp)</w:t>
            </w:r>
          </w:p>
        </w:tc>
        <w:tc>
          <w:tcPr>
            <w:tcW w:w="1417" w:type="dxa"/>
            <w:vAlign w:val="center"/>
          </w:tcPr>
          <w:p w:rsidR="009E31AE" w:rsidRDefault="009E31AE" w:rsidP="00536BD9">
            <w:pPr>
              <w:spacing w:line="360" w:lineRule="exact"/>
              <w:ind w:firstLine="0"/>
              <w:jc w:val="center"/>
            </w:pPr>
            <w:r>
              <w:t>130</w:t>
            </w:r>
          </w:p>
        </w:tc>
        <w:tc>
          <w:tcPr>
            <w:tcW w:w="724" w:type="dxa"/>
            <w:vAlign w:val="bottom"/>
          </w:tcPr>
          <w:p w:rsidR="009E31AE" w:rsidRDefault="009E31AE" w:rsidP="00536BD9">
            <w:pPr>
              <w:spacing w:line="360" w:lineRule="exact"/>
              <w:jc w:val="center"/>
              <w:rPr>
                <w:b/>
                <w:bCs/>
              </w:rPr>
            </w:pPr>
          </w:p>
        </w:tc>
      </w:tr>
      <w:tr w:rsidR="008F4F8E" w:rsidTr="00453C35">
        <w:tc>
          <w:tcPr>
            <w:tcW w:w="852" w:type="dxa"/>
            <w:vAlign w:val="center"/>
          </w:tcPr>
          <w:p w:rsidR="009E31AE" w:rsidRDefault="008F4F8E" w:rsidP="00536BD9">
            <w:pPr>
              <w:spacing w:line="360" w:lineRule="exact"/>
              <w:ind w:firstLine="0"/>
              <w:jc w:val="center"/>
            </w:pPr>
            <w:r>
              <w:t>8</w:t>
            </w:r>
          </w:p>
        </w:tc>
        <w:tc>
          <w:tcPr>
            <w:tcW w:w="7229" w:type="dxa"/>
            <w:vAlign w:val="center"/>
          </w:tcPr>
          <w:p w:rsidR="009E31AE" w:rsidRDefault="009E31AE" w:rsidP="00536BD9">
            <w:pPr>
              <w:spacing w:line="360" w:lineRule="exact"/>
              <w:ind w:firstLine="0"/>
            </w:pPr>
            <w:r>
              <w:t xml:space="preserve">Bồi </w:t>
            </w:r>
            <w:r w:rsidR="00C81DE3">
              <w:t>dưỡng kỹ năng Khiêu vũ (6 lớp)</w:t>
            </w:r>
          </w:p>
        </w:tc>
        <w:tc>
          <w:tcPr>
            <w:tcW w:w="1417" w:type="dxa"/>
            <w:vAlign w:val="center"/>
          </w:tcPr>
          <w:p w:rsidR="009E31AE" w:rsidRDefault="00C81DE3" w:rsidP="00536BD9">
            <w:pPr>
              <w:spacing w:line="360" w:lineRule="exact"/>
              <w:ind w:firstLine="0"/>
              <w:jc w:val="center"/>
            </w:pPr>
            <w:r>
              <w:t>230</w:t>
            </w:r>
          </w:p>
        </w:tc>
        <w:tc>
          <w:tcPr>
            <w:tcW w:w="724" w:type="dxa"/>
            <w:vAlign w:val="bottom"/>
          </w:tcPr>
          <w:p w:rsidR="009E31AE" w:rsidRDefault="009E31AE" w:rsidP="00536BD9">
            <w:pPr>
              <w:spacing w:line="360" w:lineRule="exact"/>
              <w:jc w:val="center"/>
              <w:rPr>
                <w:b/>
                <w:bCs/>
              </w:rPr>
            </w:pPr>
          </w:p>
        </w:tc>
      </w:tr>
      <w:tr w:rsidR="008F4F8E" w:rsidTr="00453C35">
        <w:tc>
          <w:tcPr>
            <w:tcW w:w="852" w:type="dxa"/>
            <w:vAlign w:val="center"/>
          </w:tcPr>
          <w:p w:rsidR="009E31AE" w:rsidRDefault="008F4F8E" w:rsidP="00536BD9">
            <w:pPr>
              <w:spacing w:line="360" w:lineRule="exact"/>
              <w:ind w:firstLine="0"/>
              <w:jc w:val="center"/>
            </w:pPr>
            <w:r>
              <w:t>9</w:t>
            </w:r>
          </w:p>
        </w:tc>
        <w:tc>
          <w:tcPr>
            <w:tcW w:w="7229" w:type="dxa"/>
            <w:vAlign w:val="center"/>
          </w:tcPr>
          <w:p w:rsidR="009E31AE" w:rsidRDefault="008F4F8E" w:rsidP="00536BD9">
            <w:pPr>
              <w:spacing w:line="360" w:lineRule="exact"/>
              <w:ind w:firstLine="0"/>
            </w:pPr>
            <w:r>
              <w:t>Bồi duỡng cán bộ XDNTM (137</w:t>
            </w:r>
            <w:r w:rsidR="009E31AE">
              <w:t xml:space="preserve"> lớp )</w:t>
            </w:r>
          </w:p>
        </w:tc>
        <w:tc>
          <w:tcPr>
            <w:tcW w:w="1417" w:type="dxa"/>
            <w:vAlign w:val="center"/>
          </w:tcPr>
          <w:p w:rsidR="009E31AE" w:rsidRDefault="008F4F8E" w:rsidP="00536BD9">
            <w:pPr>
              <w:spacing w:line="360" w:lineRule="exact"/>
              <w:ind w:firstLine="0"/>
              <w:jc w:val="center"/>
            </w:pPr>
            <w:r>
              <w:t>9949</w:t>
            </w:r>
          </w:p>
        </w:tc>
        <w:tc>
          <w:tcPr>
            <w:tcW w:w="724" w:type="dxa"/>
            <w:vAlign w:val="bottom"/>
          </w:tcPr>
          <w:p w:rsidR="009E31AE" w:rsidRDefault="009E31AE" w:rsidP="00536BD9">
            <w:pPr>
              <w:spacing w:line="360" w:lineRule="exact"/>
              <w:jc w:val="center"/>
              <w:rPr>
                <w:b/>
                <w:bCs/>
              </w:rPr>
            </w:pPr>
          </w:p>
        </w:tc>
      </w:tr>
      <w:tr w:rsidR="008F4F8E" w:rsidTr="00453C35">
        <w:tc>
          <w:tcPr>
            <w:tcW w:w="852" w:type="dxa"/>
            <w:vAlign w:val="center"/>
          </w:tcPr>
          <w:p w:rsidR="009E31AE" w:rsidRDefault="008F4F8E" w:rsidP="00536BD9">
            <w:pPr>
              <w:spacing w:line="360" w:lineRule="exact"/>
              <w:ind w:firstLine="0"/>
              <w:jc w:val="center"/>
            </w:pPr>
            <w:r>
              <w:t>10</w:t>
            </w:r>
          </w:p>
        </w:tc>
        <w:tc>
          <w:tcPr>
            <w:tcW w:w="7229" w:type="dxa"/>
            <w:vAlign w:val="center"/>
          </w:tcPr>
          <w:p w:rsidR="009E31AE" w:rsidRDefault="008F4F8E" w:rsidP="00536BD9">
            <w:pPr>
              <w:spacing w:line="360" w:lineRule="exact"/>
              <w:ind w:firstLine="0"/>
            </w:pPr>
            <w:r>
              <w:t xml:space="preserve">Bồi dưỡng theo chức danh </w:t>
            </w:r>
            <w:r w:rsidR="00B634B0">
              <w:t xml:space="preserve">cán bộ cơ sở </w:t>
            </w:r>
            <w:r>
              <w:t>(</w:t>
            </w:r>
            <w:r w:rsidR="009E31AE">
              <w:t>1</w:t>
            </w:r>
            <w:r>
              <w:t>8</w:t>
            </w:r>
            <w:r w:rsidR="009E31AE">
              <w:t xml:space="preserve"> lớp )</w:t>
            </w:r>
          </w:p>
        </w:tc>
        <w:tc>
          <w:tcPr>
            <w:tcW w:w="1417" w:type="dxa"/>
            <w:vAlign w:val="center"/>
          </w:tcPr>
          <w:p w:rsidR="009E31AE" w:rsidRDefault="009E31AE" w:rsidP="00536BD9">
            <w:pPr>
              <w:spacing w:line="360" w:lineRule="exact"/>
              <w:ind w:firstLine="0"/>
              <w:jc w:val="center"/>
            </w:pPr>
            <w:r>
              <w:t>4</w:t>
            </w:r>
            <w:r w:rsidR="008F4F8E">
              <w:t>733</w:t>
            </w:r>
          </w:p>
        </w:tc>
        <w:tc>
          <w:tcPr>
            <w:tcW w:w="724" w:type="dxa"/>
            <w:vAlign w:val="bottom"/>
          </w:tcPr>
          <w:p w:rsidR="009E31AE" w:rsidRDefault="009E31AE" w:rsidP="00536BD9">
            <w:pPr>
              <w:spacing w:line="360" w:lineRule="exact"/>
              <w:jc w:val="center"/>
              <w:rPr>
                <w:b/>
                <w:bCs/>
              </w:rPr>
            </w:pPr>
          </w:p>
        </w:tc>
      </w:tr>
      <w:tr w:rsidR="008F4F8E" w:rsidTr="00453C35">
        <w:tc>
          <w:tcPr>
            <w:tcW w:w="852" w:type="dxa"/>
            <w:vAlign w:val="center"/>
          </w:tcPr>
          <w:p w:rsidR="009E31AE" w:rsidRDefault="008F4F8E" w:rsidP="00536BD9">
            <w:pPr>
              <w:spacing w:line="360" w:lineRule="exact"/>
              <w:ind w:firstLine="0"/>
              <w:jc w:val="center"/>
            </w:pPr>
            <w:r>
              <w:t>11</w:t>
            </w:r>
          </w:p>
        </w:tc>
        <w:tc>
          <w:tcPr>
            <w:tcW w:w="7229" w:type="dxa"/>
            <w:vAlign w:val="center"/>
          </w:tcPr>
          <w:p w:rsidR="009E31AE" w:rsidRDefault="009E31AE" w:rsidP="00536BD9">
            <w:pPr>
              <w:spacing w:line="360" w:lineRule="exact"/>
              <w:ind w:firstLine="0"/>
            </w:pPr>
            <w:r>
              <w:t xml:space="preserve">Lớp Chỉnh Huấn </w:t>
            </w:r>
            <w:r w:rsidR="00B634B0">
              <w:t xml:space="preserve">cán bộ chủ chốt cấp xã </w:t>
            </w:r>
            <w:r>
              <w:t>( 3 lớp )</w:t>
            </w:r>
          </w:p>
        </w:tc>
        <w:tc>
          <w:tcPr>
            <w:tcW w:w="1417" w:type="dxa"/>
            <w:vAlign w:val="center"/>
          </w:tcPr>
          <w:p w:rsidR="009E31AE" w:rsidRDefault="009E31AE" w:rsidP="00536BD9">
            <w:pPr>
              <w:spacing w:line="360" w:lineRule="exact"/>
              <w:ind w:firstLine="0"/>
              <w:jc w:val="center"/>
            </w:pPr>
            <w:r>
              <w:t>786</w:t>
            </w:r>
          </w:p>
        </w:tc>
        <w:tc>
          <w:tcPr>
            <w:tcW w:w="724" w:type="dxa"/>
            <w:vAlign w:val="bottom"/>
          </w:tcPr>
          <w:p w:rsidR="009E31AE" w:rsidRDefault="009E31AE" w:rsidP="00536BD9">
            <w:pPr>
              <w:spacing w:line="360" w:lineRule="exact"/>
              <w:jc w:val="center"/>
              <w:rPr>
                <w:b/>
                <w:bCs/>
              </w:rPr>
            </w:pPr>
          </w:p>
        </w:tc>
      </w:tr>
      <w:tr w:rsidR="008F4F8E" w:rsidTr="00453C35">
        <w:tc>
          <w:tcPr>
            <w:tcW w:w="852" w:type="dxa"/>
            <w:vAlign w:val="center"/>
          </w:tcPr>
          <w:p w:rsidR="009E31AE" w:rsidRDefault="008F4F8E" w:rsidP="00536BD9">
            <w:pPr>
              <w:spacing w:line="360" w:lineRule="exact"/>
              <w:ind w:firstLine="0"/>
              <w:jc w:val="center"/>
            </w:pPr>
            <w:r>
              <w:t>12</w:t>
            </w:r>
          </w:p>
        </w:tc>
        <w:tc>
          <w:tcPr>
            <w:tcW w:w="7229" w:type="dxa"/>
            <w:vAlign w:val="center"/>
          </w:tcPr>
          <w:p w:rsidR="009E31AE" w:rsidRDefault="009E31AE" w:rsidP="00536BD9">
            <w:pPr>
              <w:spacing w:line="360" w:lineRule="exact"/>
              <w:ind w:firstLine="0"/>
            </w:pPr>
            <w:r>
              <w:t>Bồi dưỡng cập nhật kiến thức sau Đại hội (6 lớp)</w:t>
            </w:r>
          </w:p>
        </w:tc>
        <w:tc>
          <w:tcPr>
            <w:tcW w:w="1417" w:type="dxa"/>
            <w:vAlign w:val="center"/>
          </w:tcPr>
          <w:p w:rsidR="009E31AE" w:rsidRDefault="009E31AE" w:rsidP="00536BD9">
            <w:pPr>
              <w:spacing w:line="360" w:lineRule="exact"/>
              <w:ind w:firstLine="0"/>
              <w:jc w:val="center"/>
            </w:pPr>
            <w:r>
              <w:t>1496</w:t>
            </w:r>
          </w:p>
        </w:tc>
        <w:tc>
          <w:tcPr>
            <w:tcW w:w="724" w:type="dxa"/>
            <w:vAlign w:val="bottom"/>
          </w:tcPr>
          <w:p w:rsidR="009E31AE" w:rsidRDefault="009E31AE" w:rsidP="00536BD9">
            <w:pPr>
              <w:spacing w:line="360" w:lineRule="exact"/>
              <w:jc w:val="center"/>
              <w:rPr>
                <w:b/>
                <w:bCs/>
              </w:rPr>
            </w:pPr>
          </w:p>
        </w:tc>
      </w:tr>
      <w:tr w:rsidR="008F4F8E" w:rsidTr="00453C35">
        <w:tc>
          <w:tcPr>
            <w:tcW w:w="852" w:type="dxa"/>
            <w:vAlign w:val="center"/>
          </w:tcPr>
          <w:p w:rsidR="009E31AE" w:rsidRDefault="008F4F8E" w:rsidP="00536BD9">
            <w:pPr>
              <w:spacing w:line="360" w:lineRule="exact"/>
              <w:ind w:firstLine="0"/>
              <w:jc w:val="center"/>
            </w:pPr>
            <w:r>
              <w:t>13</w:t>
            </w:r>
          </w:p>
        </w:tc>
        <w:tc>
          <w:tcPr>
            <w:tcW w:w="7229" w:type="dxa"/>
            <w:vAlign w:val="center"/>
          </w:tcPr>
          <w:p w:rsidR="009E31AE" w:rsidRDefault="009E31AE" w:rsidP="00536BD9">
            <w:pPr>
              <w:spacing w:line="360" w:lineRule="exact"/>
              <w:ind w:firstLine="0"/>
            </w:pPr>
            <w:r>
              <w:t>Bồi dưỡng k</w:t>
            </w:r>
            <w:r w:rsidR="008F4F8E">
              <w:t>ỹ năng lễ tân ngoại giao (2 lớp)</w:t>
            </w:r>
          </w:p>
        </w:tc>
        <w:tc>
          <w:tcPr>
            <w:tcW w:w="1417" w:type="dxa"/>
            <w:vAlign w:val="center"/>
          </w:tcPr>
          <w:p w:rsidR="009E31AE" w:rsidRDefault="008F4F8E" w:rsidP="00536BD9">
            <w:pPr>
              <w:spacing w:line="360" w:lineRule="exact"/>
              <w:ind w:firstLine="0"/>
              <w:jc w:val="center"/>
            </w:pPr>
            <w:r>
              <w:t>164</w:t>
            </w:r>
          </w:p>
        </w:tc>
        <w:tc>
          <w:tcPr>
            <w:tcW w:w="724" w:type="dxa"/>
            <w:vAlign w:val="bottom"/>
          </w:tcPr>
          <w:p w:rsidR="009E31AE" w:rsidRDefault="009E31AE" w:rsidP="00536BD9">
            <w:pPr>
              <w:spacing w:line="360" w:lineRule="exact"/>
              <w:jc w:val="center"/>
              <w:rPr>
                <w:b/>
                <w:bCs/>
              </w:rPr>
            </w:pPr>
          </w:p>
        </w:tc>
      </w:tr>
      <w:tr w:rsidR="008F4F8E" w:rsidTr="00453C35">
        <w:tc>
          <w:tcPr>
            <w:tcW w:w="852" w:type="dxa"/>
            <w:vAlign w:val="center"/>
          </w:tcPr>
          <w:p w:rsidR="009E31AE" w:rsidRDefault="008F4F8E" w:rsidP="00536BD9">
            <w:pPr>
              <w:spacing w:line="360" w:lineRule="exact"/>
              <w:ind w:firstLine="0"/>
              <w:jc w:val="center"/>
            </w:pPr>
            <w:r>
              <w:t>14</w:t>
            </w:r>
          </w:p>
        </w:tc>
        <w:tc>
          <w:tcPr>
            <w:tcW w:w="7229" w:type="dxa"/>
            <w:vAlign w:val="center"/>
          </w:tcPr>
          <w:p w:rsidR="009E31AE" w:rsidRPr="003C7F09" w:rsidRDefault="009E31AE" w:rsidP="00536BD9">
            <w:pPr>
              <w:spacing w:line="360" w:lineRule="exact"/>
              <w:ind w:firstLine="0"/>
              <w:rPr>
                <w:spacing w:val="-8"/>
              </w:rPr>
            </w:pPr>
            <w:r w:rsidRPr="003C7F09">
              <w:rPr>
                <w:spacing w:val="-8"/>
                <w:sz w:val="26"/>
              </w:rPr>
              <w:t xml:space="preserve">Bồi dưỡng cập nhật kiến thức đối với CB LĐQL </w:t>
            </w:r>
            <w:r w:rsidR="00B634B0" w:rsidRPr="003C7F09">
              <w:rPr>
                <w:spacing w:val="-8"/>
                <w:sz w:val="26"/>
              </w:rPr>
              <w:t>(đối tượng 4)</w:t>
            </w:r>
            <w:r w:rsidRPr="003C7F09">
              <w:rPr>
                <w:spacing w:val="-8"/>
                <w:sz w:val="26"/>
              </w:rPr>
              <w:t>(7 lớp)</w:t>
            </w:r>
          </w:p>
        </w:tc>
        <w:tc>
          <w:tcPr>
            <w:tcW w:w="1417" w:type="dxa"/>
            <w:vAlign w:val="center"/>
          </w:tcPr>
          <w:p w:rsidR="009E31AE" w:rsidRDefault="009E31AE" w:rsidP="00536BD9">
            <w:pPr>
              <w:spacing w:line="360" w:lineRule="exact"/>
              <w:ind w:firstLine="0"/>
              <w:jc w:val="center"/>
            </w:pPr>
            <w:r>
              <w:t>761</w:t>
            </w:r>
          </w:p>
        </w:tc>
        <w:tc>
          <w:tcPr>
            <w:tcW w:w="724" w:type="dxa"/>
            <w:vAlign w:val="bottom"/>
          </w:tcPr>
          <w:p w:rsidR="009E31AE" w:rsidRDefault="009E31AE" w:rsidP="00536BD9">
            <w:pPr>
              <w:spacing w:line="360" w:lineRule="exact"/>
              <w:jc w:val="center"/>
              <w:rPr>
                <w:b/>
                <w:bCs/>
              </w:rPr>
            </w:pPr>
          </w:p>
        </w:tc>
      </w:tr>
      <w:tr w:rsidR="008F4F8E" w:rsidTr="00453C35">
        <w:tc>
          <w:tcPr>
            <w:tcW w:w="852" w:type="dxa"/>
            <w:vAlign w:val="center"/>
          </w:tcPr>
          <w:p w:rsidR="009E31AE" w:rsidRDefault="008F4F8E" w:rsidP="00536BD9">
            <w:pPr>
              <w:spacing w:line="360" w:lineRule="exact"/>
              <w:ind w:firstLine="0"/>
              <w:jc w:val="center"/>
            </w:pPr>
            <w:r>
              <w:t>15</w:t>
            </w:r>
          </w:p>
        </w:tc>
        <w:tc>
          <w:tcPr>
            <w:tcW w:w="7229" w:type="dxa"/>
            <w:vAlign w:val="center"/>
          </w:tcPr>
          <w:p w:rsidR="009E31AE" w:rsidRDefault="009E31AE" w:rsidP="00536BD9">
            <w:pPr>
              <w:spacing w:line="360" w:lineRule="exact"/>
              <w:ind w:firstLine="0"/>
            </w:pPr>
            <w:r>
              <w:t>Bồi dưỡng cán bộ dự nguồn BCH đảng bộ tỉnh (1 lớp)</w:t>
            </w:r>
          </w:p>
        </w:tc>
        <w:tc>
          <w:tcPr>
            <w:tcW w:w="1417" w:type="dxa"/>
            <w:vAlign w:val="center"/>
          </w:tcPr>
          <w:p w:rsidR="009E31AE" w:rsidRDefault="009E31AE" w:rsidP="00536BD9">
            <w:pPr>
              <w:spacing w:line="360" w:lineRule="exact"/>
              <w:ind w:firstLine="0"/>
              <w:jc w:val="center"/>
            </w:pPr>
            <w:r>
              <w:t>131</w:t>
            </w:r>
          </w:p>
        </w:tc>
        <w:tc>
          <w:tcPr>
            <w:tcW w:w="724" w:type="dxa"/>
            <w:vAlign w:val="bottom"/>
          </w:tcPr>
          <w:p w:rsidR="009E31AE" w:rsidRDefault="009E31AE" w:rsidP="00536BD9">
            <w:pPr>
              <w:spacing w:line="360" w:lineRule="exact"/>
              <w:jc w:val="center"/>
              <w:rPr>
                <w:b/>
                <w:bCs/>
              </w:rPr>
            </w:pPr>
          </w:p>
        </w:tc>
      </w:tr>
      <w:tr w:rsidR="008F4F8E" w:rsidTr="00453C35">
        <w:tc>
          <w:tcPr>
            <w:tcW w:w="852" w:type="dxa"/>
            <w:vAlign w:val="center"/>
          </w:tcPr>
          <w:p w:rsidR="009E31AE" w:rsidRDefault="008F4F8E" w:rsidP="00536BD9">
            <w:pPr>
              <w:spacing w:line="360" w:lineRule="exact"/>
              <w:ind w:firstLine="0"/>
              <w:jc w:val="center"/>
            </w:pPr>
            <w:r>
              <w:t>16</w:t>
            </w:r>
          </w:p>
        </w:tc>
        <w:tc>
          <w:tcPr>
            <w:tcW w:w="7229" w:type="dxa"/>
            <w:vAlign w:val="center"/>
          </w:tcPr>
          <w:p w:rsidR="009E31AE" w:rsidRDefault="009E31AE" w:rsidP="00536BD9">
            <w:pPr>
              <w:spacing w:line="360" w:lineRule="exact"/>
              <w:ind w:firstLine="0"/>
            </w:pPr>
            <w:r>
              <w:t>BD đối tượng 3 (3 lớp)</w:t>
            </w:r>
          </w:p>
        </w:tc>
        <w:tc>
          <w:tcPr>
            <w:tcW w:w="1417" w:type="dxa"/>
            <w:vAlign w:val="center"/>
          </w:tcPr>
          <w:p w:rsidR="009E31AE" w:rsidRDefault="009E31AE" w:rsidP="00536BD9">
            <w:pPr>
              <w:spacing w:line="360" w:lineRule="exact"/>
              <w:ind w:firstLine="0"/>
              <w:jc w:val="center"/>
              <w:rPr>
                <w:b/>
                <w:bCs/>
              </w:rPr>
            </w:pPr>
            <w:r>
              <w:rPr>
                <w:b/>
                <w:bCs/>
              </w:rPr>
              <w:t>217</w:t>
            </w:r>
          </w:p>
        </w:tc>
        <w:tc>
          <w:tcPr>
            <w:tcW w:w="724" w:type="dxa"/>
            <w:vAlign w:val="bottom"/>
          </w:tcPr>
          <w:p w:rsidR="009E31AE" w:rsidRDefault="009E31AE" w:rsidP="00536BD9">
            <w:pPr>
              <w:spacing w:line="360" w:lineRule="exact"/>
              <w:jc w:val="center"/>
            </w:pPr>
          </w:p>
        </w:tc>
      </w:tr>
      <w:tr w:rsidR="008F4F8E" w:rsidTr="003C7F09">
        <w:tc>
          <w:tcPr>
            <w:tcW w:w="852" w:type="dxa"/>
            <w:vAlign w:val="center"/>
          </w:tcPr>
          <w:p w:rsidR="008F4F8E" w:rsidRPr="008F4F8E" w:rsidRDefault="00453C35" w:rsidP="00536BD9">
            <w:pPr>
              <w:spacing w:line="360" w:lineRule="exact"/>
              <w:ind w:firstLine="0"/>
              <w:jc w:val="center"/>
              <w:rPr>
                <w:b/>
              </w:rPr>
            </w:pPr>
            <w:r>
              <w:rPr>
                <w:b/>
              </w:rPr>
              <w:t>Tổ</w:t>
            </w:r>
            <w:r w:rsidR="008F4F8E" w:rsidRPr="008F4F8E">
              <w:rPr>
                <w:b/>
              </w:rPr>
              <w:t>ng</w:t>
            </w:r>
          </w:p>
        </w:tc>
        <w:tc>
          <w:tcPr>
            <w:tcW w:w="7229" w:type="dxa"/>
            <w:vAlign w:val="center"/>
          </w:tcPr>
          <w:p w:rsidR="008F4F8E" w:rsidRPr="008F4F8E" w:rsidRDefault="008F4F8E" w:rsidP="00536BD9">
            <w:pPr>
              <w:spacing w:line="360" w:lineRule="exact"/>
              <w:jc w:val="center"/>
              <w:rPr>
                <w:b/>
              </w:rPr>
            </w:pPr>
            <w:r w:rsidRPr="008F4F8E">
              <w:rPr>
                <w:b/>
              </w:rPr>
              <w:t>300 (lớp)</w:t>
            </w:r>
          </w:p>
        </w:tc>
        <w:tc>
          <w:tcPr>
            <w:tcW w:w="1417" w:type="dxa"/>
            <w:vAlign w:val="center"/>
          </w:tcPr>
          <w:p w:rsidR="003C7F09" w:rsidRDefault="003C7F09" w:rsidP="00536BD9">
            <w:pPr>
              <w:spacing w:line="360" w:lineRule="exact"/>
              <w:ind w:firstLine="0"/>
              <w:jc w:val="center"/>
              <w:rPr>
                <w:bCs/>
              </w:rPr>
            </w:pPr>
            <w:r>
              <w:rPr>
                <w:b/>
                <w:bCs/>
              </w:rPr>
              <w:t>28.887</w:t>
            </w:r>
          </w:p>
          <w:p w:rsidR="008F4F8E" w:rsidRPr="008F4F8E" w:rsidRDefault="003C7F09" w:rsidP="00536BD9">
            <w:pPr>
              <w:spacing w:line="360" w:lineRule="exact"/>
              <w:ind w:firstLine="0"/>
              <w:jc w:val="center"/>
              <w:rPr>
                <w:b/>
                <w:bCs/>
              </w:rPr>
            </w:pPr>
            <w:r>
              <w:rPr>
                <w:bCs/>
              </w:rPr>
              <w:t>Học viên</w:t>
            </w:r>
          </w:p>
        </w:tc>
        <w:tc>
          <w:tcPr>
            <w:tcW w:w="724" w:type="dxa"/>
            <w:vAlign w:val="bottom"/>
          </w:tcPr>
          <w:p w:rsidR="008F4F8E" w:rsidRDefault="008F4F8E" w:rsidP="00536BD9">
            <w:pPr>
              <w:spacing w:line="360" w:lineRule="exact"/>
              <w:jc w:val="center"/>
            </w:pPr>
          </w:p>
        </w:tc>
      </w:tr>
    </w:tbl>
    <w:p w:rsidR="00A55318" w:rsidRDefault="00A55318" w:rsidP="001F79EB">
      <w:pPr>
        <w:spacing w:before="120" w:after="120" w:line="360" w:lineRule="exact"/>
        <w:ind w:firstLine="567"/>
        <w:rPr>
          <w:b/>
          <w:i/>
        </w:rPr>
      </w:pPr>
      <w:r>
        <w:tab/>
      </w:r>
      <w:r w:rsidRPr="00FE20D6">
        <w:rPr>
          <w:b/>
          <w:i/>
        </w:rPr>
        <w:t>1.3</w:t>
      </w:r>
      <w:r>
        <w:rPr>
          <w:b/>
          <w:i/>
        </w:rPr>
        <w:t>.</w:t>
      </w:r>
      <w:r w:rsidR="00BA2ADE">
        <w:rPr>
          <w:b/>
          <w:i/>
        </w:rPr>
        <w:t>V</w:t>
      </w:r>
      <w:r w:rsidR="00BA2ADE" w:rsidRPr="00BA2ADE">
        <w:rPr>
          <w:b/>
          <w:i/>
        </w:rPr>
        <w:t>ề</w:t>
      </w:r>
      <w:r w:rsidR="00BA2ADE">
        <w:rPr>
          <w:b/>
          <w:i/>
        </w:rPr>
        <w:t xml:space="preserve"> c</w:t>
      </w:r>
      <w:r w:rsidRPr="00FE20D6">
        <w:rPr>
          <w:b/>
          <w:i/>
        </w:rPr>
        <w:t>hương trình, nội dung của các loại hình đào tạo, bồi dưỡng</w:t>
      </w:r>
    </w:p>
    <w:p w:rsidR="00A55318" w:rsidRDefault="00A55318" w:rsidP="001F79EB">
      <w:pPr>
        <w:spacing w:before="120" w:after="120" w:line="360" w:lineRule="exact"/>
        <w:ind w:firstLine="567"/>
      </w:pPr>
      <w:r>
        <w:tab/>
        <w:t xml:space="preserve">Nội dung chương trình theo từng loại hình đào tạo, bồi dưỡng được ban hành và sửa đổi kịp thời. Trong </w:t>
      </w:r>
      <w:r w:rsidR="00BA2ADE">
        <w:t>30</w:t>
      </w:r>
      <w:r>
        <w:t xml:space="preserve"> năm qua, Học viện Chính trị quốc gia Hồ Chí Minh</w:t>
      </w:r>
      <w:r w:rsidR="00BA2ADE">
        <w:t>, Bộ Nội vụ v</w:t>
      </w:r>
      <w:r w:rsidR="00BA2ADE" w:rsidRPr="00BA2ADE">
        <w:t>à</w:t>
      </w:r>
      <w:r w:rsidR="00BA2ADE">
        <w:t xml:space="preserve"> c</w:t>
      </w:r>
      <w:r w:rsidR="00BA2ADE" w:rsidRPr="00BA2ADE">
        <w:t>ácđơ</w:t>
      </w:r>
      <w:r w:rsidR="00BA2ADE">
        <w:t>n v</w:t>
      </w:r>
      <w:r w:rsidR="00BA2ADE" w:rsidRPr="00BA2ADE">
        <w:t>ị</w:t>
      </w:r>
      <w:r w:rsidR="00BA2ADE">
        <w:t xml:space="preserve"> li</w:t>
      </w:r>
      <w:r w:rsidR="00BA2ADE" w:rsidRPr="00BA2ADE">
        <w:t>ê</w:t>
      </w:r>
      <w:r w:rsidR="00BA2ADE">
        <w:t>n k</w:t>
      </w:r>
      <w:r w:rsidR="00BA2ADE" w:rsidRPr="00BA2ADE">
        <w:t>ết</w:t>
      </w:r>
      <w:r>
        <w:t xml:space="preserve"> đã trực tiếp </w:t>
      </w:r>
      <w:r w:rsidR="00BA2ADE">
        <w:t>x</w:t>
      </w:r>
      <w:r w:rsidR="00BA2ADE" w:rsidRPr="00BA2ADE">
        <w:t>â</w:t>
      </w:r>
      <w:r w:rsidR="00BA2ADE">
        <w:t>y d</w:t>
      </w:r>
      <w:r w:rsidR="00BA2ADE" w:rsidRPr="00BA2ADE">
        <w:t>ựng</w:t>
      </w:r>
      <w:r>
        <w:t>ban hành và sửa đổi, bổ sung nội dung các chương trình đào tạo</w:t>
      </w:r>
      <w:r w:rsidR="00B054D1">
        <w:t xml:space="preserve"> v</w:t>
      </w:r>
      <w:r w:rsidR="00B054D1" w:rsidRPr="00B054D1">
        <w:t>à</w:t>
      </w:r>
      <w:r w:rsidR="00B054D1">
        <w:t xml:space="preserve"> li</w:t>
      </w:r>
      <w:r w:rsidR="00B054D1" w:rsidRPr="00B054D1">
        <w:t>ê</w:t>
      </w:r>
      <w:r w:rsidR="00B054D1">
        <w:t>n k</w:t>
      </w:r>
      <w:r w:rsidR="00B054D1" w:rsidRPr="00B054D1">
        <w:t>ếtđào</w:t>
      </w:r>
      <w:r w:rsidR="00B054D1">
        <w:t xml:space="preserve"> t</w:t>
      </w:r>
      <w:r w:rsidR="00B054D1" w:rsidRPr="00B054D1">
        <w:t>ạo</w:t>
      </w:r>
      <w:r w:rsidR="00B054D1">
        <w:t>;c</w:t>
      </w:r>
      <w:r w:rsidR="00B054D1" w:rsidRPr="00B054D1">
        <w:t>ác</w:t>
      </w:r>
      <w:r w:rsidR="00B054D1">
        <w:t xml:space="preserve"> ch</w:t>
      </w:r>
      <w:r w:rsidR="00B054D1" w:rsidRPr="00B054D1">
        <w:t>ươ</w:t>
      </w:r>
      <w:r w:rsidR="00B054D1">
        <w:t>ng tr</w:t>
      </w:r>
      <w:r w:rsidR="00B054D1" w:rsidRPr="00B054D1">
        <w:t>ình</w:t>
      </w:r>
      <w:r w:rsidR="00B054D1">
        <w:t xml:space="preserve"> b</w:t>
      </w:r>
      <w:r w:rsidR="00B054D1" w:rsidRPr="00B054D1">
        <w:t>ồi</w:t>
      </w:r>
      <w:r w:rsidR="00B054D1">
        <w:t xml:space="preserve"> dư</w:t>
      </w:r>
      <w:r w:rsidR="00B054D1" w:rsidRPr="00B054D1">
        <w:t>ỡng</w:t>
      </w:r>
      <w:r w:rsidR="00B054D1">
        <w:t>, t</w:t>
      </w:r>
      <w:r w:rsidR="00B054D1" w:rsidRPr="00B054D1">
        <w:t>ập</w:t>
      </w:r>
      <w:r w:rsidR="00B054D1">
        <w:t xml:space="preserve"> hu</w:t>
      </w:r>
      <w:r w:rsidR="00B054D1" w:rsidRPr="00B054D1">
        <w:t>ấn</w:t>
      </w:r>
      <w:r w:rsidR="00B054D1">
        <w:t xml:space="preserve"> đ</w:t>
      </w:r>
      <w:r w:rsidR="00B054D1" w:rsidRPr="00B054D1">
        <w:t>ối</w:t>
      </w:r>
      <w:r w:rsidR="00B054D1">
        <w:t xml:space="preserve"> v</w:t>
      </w:r>
      <w:r w:rsidR="00B054D1" w:rsidRPr="00B054D1">
        <w:t>ới</w:t>
      </w:r>
      <w:r w:rsidR="00B054D1">
        <w:t xml:space="preserve"> đ</w:t>
      </w:r>
      <w:r w:rsidR="00B054D1" w:rsidRPr="00B054D1">
        <w:t>ội</w:t>
      </w:r>
      <w:r w:rsidR="00B054D1">
        <w:t xml:space="preserve"> ng</w:t>
      </w:r>
      <w:r w:rsidR="00B054D1" w:rsidRPr="00B054D1">
        <w:t>ũ</w:t>
      </w:r>
      <w:r w:rsidR="00B054D1">
        <w:t xml:space="preserve"> c</w:t>
      </w:r>
      <w:r w:rsidR="00B054D1" w:rsidRPr="00B054D1">
        <w:t>án</w:t>
      </w:r>
      <w:r w:rsidR="00B054D1">
        <w:t xml:space="preserve"> b</w:t>
      </w:r>
      <w:r w:rsidR="00B054D1" w:rsidRPr="00B054D1">
        <w:t>ộ</w:t>
      </w:r>
      <w:r w:rsidR="00B054D1">
        <w:t>, c</w:t>
      </w:r>
      <w:r w:rsidR="00B054D1" w:rsidRPr="00B054D1">
        <w:t>ô</w:t>
      </w:r>
      <w:r w:rsidR="00B054D1">
        <w:t>ng ch</w:t>
      </w:r>
      <w:r w:rsidR="00B054D1" w:rsidRPr="00B054D1">
        <w:t>ức</w:t>
      </w:r>
      <w:r w:rsidR="00B054D1">
        <w:t>, vi</w:t>
      </w:r>
      <w:r w:rsidR="00B054D1" w:rsidRPr="00B054D1">
        <w:t>ê</w:t>
      </w:r>
      <w:r w:rsidR="00B054D1">
        <w:t>n ch</w:t>
      </w:r>
      <w:r w:rsidR="00B054D1" w:rsidRPr="00B054D1">
        <w:t>ức</w:t>
      </w:r>
      <w:r w:rsidR="00B054D1">
        <w:t xml:space="preserve"> t</w:t>
      </w:r>
      <w:r w:rsidR="00B054D1" w:rsidRPr="00BA2ADE">
        <w:t>ại</w:t>
      </w:r>
      <w:r w:rsidR="00B054D1">
        <w:t xml:space="preserve"> trư</w:t>
      </w:r>
      <w:r w:rsidR="00B054D1" w:rsidRPr="00BA2ADE">
        <w:t>ờng</w:t>
      </w:r>
      <w:r w:rsidR="00B054D1">
        <w:t xml:space="preserve"> Ch</w:t>
      </w:r>
      <w:r w:rsidR="00B054D1" w:rsidRPr="00BA2ADE">
        <w:t>ính</w:t>
      </w:r>
      <w:r w:rsidR="00B054D1">
        <w:t xml:space="preserve"> tr</w:t>
      </w:r>
      <w:r w:rsidR="00B054D1" w:rsidRPr="00BA2ADE">
        <w:t>ị</w:t>
      </w:r>
      <w:r w:rsidR="00B054D1">
        <w:t xml:space="preserve"> t</w:t>
      </w:r>
      <w:r w:rsidR="00B054D1" w:rsidRPr="00BA2ADE">
        <w:t>ỉnh</w:t>
      </w:r>
      <w:r w:rsidR="00B054D1">
        <w:t>, th</w:t>
      </w:r>
      <w:r w:rsidR="00B054D1" w:rsidRPr="00BA2ADE">
        <w:t>ành</w:t>
      </w:r>
      <w:r w:rsidR="00B054D1">
        <w:t xml:space="preserve"> ph</w:t>
      </w:r>
      <w:r w:rsidR="00B054D1" w:rsidRPr="00BA2ADE">
        <w:t>ố</w:t>
      </w:r>
      <w:r w:rsidR="00B054D1">
        <w:t xml:space="preserve"> tr</w:t>
      </w:r>
      <w:r w:rsidR="00B054D1" w:rsidRPr="00BA2ADE">
        <w:t>ực</w:t>
      </w:r>
      <w:r w:rsidR="00B054D1">
        <w:t xml:space="preserve"> thu</w:t>
      </w:r>
      <w:r w:rsidR="00B054D1" w:rsidRPr="00BA2ADE">
        <w:t>ộc</w:t>
      </w:r>
      <w:r w:rsidR="00B054D1">
        <w:t xml:space="preserve"> v</w:t>
      </w:r>
      <w:r w:rsidR="00B054D1" w:rsidRPr="00BA2ADE">
        <w:t>à</w:t>
      </w:r>
      <w:r w:rsidR="00B054D1">
        <w:t xml:space="preserve"> t</w:t>
      </w:r>
      <w:r w:rsidR="00B054D1" w:rsidRPr="00BA2ADE">
        <w:t>ươ</w:t>
      </w:r>
      <w:r w:rsidR="00B054D1">
        <w:t xml:space="preserve">ng </w:t>
      </w:r>
      <w:r w:rsidR="00B054D1" w:rsidRPr="00BA2ADE">
        <w:t>đươn</w:t>
      </w:r>
      <w:r w:rsidR="00B054D1">
        <w:t>g.</w:t>
      </w:r>
    </w:p>
    <w:p w:rsidR="00A55318" w:rsidRDefault="00A55318" w:rsidP="001F79EB">
      <w:pPr>
        <w:spacing w:before="120" w:after="120" w:line="360" w:lineRule="exact"/>
        <w:ind w:firstLine="567"/>
      </w:pPr>
      <w:r>
        <w:lastRenderedPageBreak/>
        <w:t xml:space="preserve">Nhìn chung </w:t>
      </w:r>
      <w:r w:rsidR="005B5C27">
        <w:t xml:space="preserve">nội dung </w:t>
      </w:r>
      <w:r>
        <w:t xml:space="preserve">các chương trình đào tạo và bồi dưỡng nói trên đã </w:t>
      </w:r>
      <w:r w:rsidR="00B054D1">
        <w:t>đư</w:t>
      </w:r>
      <w:r w:rsidR="00B054D1" w:rsidRPr="00B054D1">
        <w:t>ợc</w:t>
      </w:r>
      <w:r w:rsidR="00B054D1">
        <w:t xml:space="preserve"> nghi</w:t>
      </w:r>
      <w:r w:rsidR="00B054D1" w:rsidRPr="00B054D1">
        <w:t>ê</w:t>
      </w:r>
      <w:r w:rsidR="00B054D1">
        <w:t>n c</w:t>
      </w:r>
      <w:r w:rsidR="00B054D1" w:rsidRPr="00B054D1">
        <w:t>ứu</w:t>
      </w:r>
      <w:r w:rsidR="005B5C27">
        <w:t xml:space="preserve">biên soạn </w:t>
      </w:r>
      <w:r w:rsidR="00B054D1">
        <w:t>t</w:t>
      </w:r>
      <w:r w:rsidR="00B054D1" w:rsidRPr="00B054D1">
        <w:t>ừ</w:t>
      </w:r>
      <w:r w:rsidR="00B054D1">
        <w:t xml:space="preserve"> c</w:t>
      </w:r>
      <w:r w:rsidR="00B054D1" w:rsidRPr="00B054D1">
        <w:t>ác</w:t>
      </w:r>
      <w:r w:rsidR="00B054D1">
        <w:t xml:space="preserve"> nhu c</w:t>
      </w:r>
      <w:r w:rsidR="00B054D1" w:rsidRPr="00B054D1">
        <w:t>ầu</w:t>
      </w:r>
      <w:r w:rsidR="00B054D1">
        <w:t xml:space="preserve"> th</w:t>
      </w:r>
      <w:r w:rsidR="00B054D1" w:rsidRPr="00B054D1">
        <w:t>ực</w:t>
      </w:r>
      <w:r w:rsidR="00B054D1">
        <w:t xml:space="preserve"> ti</w:t>
      </w:r>
      <w:r w:rsidR="00B054D1" w:rsidRPr="00B054D1">
        <w:t>ễn</w:t>
      </w:r>
      <w:r w:rsidR="00B054D1">
        <w:t xml:space="preserve"> v</w:t>
      </w:r>
      <w:r w:rsidR="00B054D1" w:rsidRPr="00B054D1">
        <w:t>ề</w:t>
      </w:r>
      <w:r w:rsidR="00B054D1">
        <w:t xml:space="preserve"> tr</w:t>
      </w:r>
      <w:r w:rsidR="00B054D1" w:rsidRPr="00B054D1">
        <w:t>ình</w:t>
      </w:r>
      <w:r w:rsidR="00B054D1">
        <w:t xml:space="preserve"> đ</w:t>
      </w:r>
      <w:r w:rsidR="00B054D1" w:rsidRPr="00B054D1">
        <w:t>ộ</w:t>
      </w:r>
      <w:r w:rsidR="00B054D1">
        <w:t xml:space="preserve"> l</w:t>
      </w:r>
      <w:r w:rsidR="00B054D1" w:rsidRPr="00B054D1">
        <w:t>ý</w:t>
      </w:r>
      <w:r w:rsidR="00B054D1">
        <w:t xml:space="preserve"> lu</w:t>
      </w:r>
      <w:r w:rsidR="00B054D1" w:rsidRPr="00B054D1">
        <w:t>ận</w:t>
      </w:r>
      <w:r w:rsidR="00B054D1">
        <w:t xml:space="preserve"> ch</w:t>
      </w:r>
      <w:r w:rsidR="00B054D1" w:rsidRPr="00B054D1">
        <w:t>ính</w:t>
      </w:r>
      <w:r w:rsidR="00B054D1">
        <w:t xml:space="preserve"> tr</w:t>
      </w:r>
      <w:r w:rsidR="00B054D1" w:rsidRPr="00B054D1">
        <w:t>ị</w:t>
      </w:r>
      <w:r w:rsidR="00B054D1">
        <w:t>, chuy</w:t>
      </w:r>
      <w:r w:rsidR="00B054D1" w:rsidRPr="00B054D1">
        <w:t>ê</w:t>
      </w:r>
      <w:r w:rsidR="00B054D1">
        <w:t>n m</w:t>
      </w:r>
      <w:r w:rsidR="00B054D1" w:rsidRPr="00B054D1">
        <w:t>ô</w:t>
      </w:r>
      <w:r w:rsidR="00B054D1">
        <w:t>n nghi</w:t>
      </w:r>
      <w:r w:rsidR="00B054D1" w:rsidRPr="00B054D1">
        <w:t>ệp</w:t>
      </w:r>
      <w:r w:rsidR="00B054D1">
        <w:t xml:space="preserve"> v</w:t>
      </w:r>
      <w:r w:rsidR="00B054D1" w:rsidRPr="00B054D1">
        <w:t>ụ</w:t>
      </w:r>
      <w:r w:rsidR="00B054D1">
        <w:t xml:space="preserve">, </w:t>
      </w:r>
      <w:r>
        <w:t>từng bước</w:t>
      </w:r>
      <w:r w:rsidR="00B054D1">
        <w:t xml:space="preserve"> c</w:t>
      </w:r>
      <w:r w:rsidR="00B054D1" w:rsidRPr="00B054D1">
        <w:t>ó</w:t>
      </w:r>
      <w:r w:rsidR="00B054D1">
        <w:t xml:space="preserve"> s</w:t>
      </w:r>
      <w:r w:rsidR="00B054D1" w:rsidRPr="00B054D1">
        <w:t>ự</w:t>
      </w:r>
      <w:r w:rsidR="00B054D1">
        <w:t xml:space="preserve"> ch</w:t>
      </w:r>
      <w:r w:rsidR="00B054D1" w:rsidRPr="00B054D1">
        <w:t>ỉnh</w:t>
      </w:r>
      <w:r w:rsidR="00B054D1">
        <w:t xml:space="preserve"> l</w:t>
      </w:r>
      <w:r w:rsidR="00B054D1" w:rsidRPr="00B054D1">
        <w:t>ý</w:t>
      </w:r>
      <w:r w:rsidR="00B054D1">
        <w:t>, b</w:t>
      </w:r>
      <w:r w:rsidR="00B054D1" w:rsidRPr="00B054D1">
        <w:t>ổ</w:t>
      </w:r>
      <w:r w:rsidR="00B054D1">
        <w:t xml:space="preserve"> sung </w:t>
      </w:r>
      <w:r>
        <w:t xml:space="preserve">đáp ứng kịp thời yêu cầu đặt ra trong công tác đào tạo, bồi dưỡng cán bộ </w:t>
      </w:r>
      <w:r w:rsidR="00B054D1">
        <w:t>qua t</w:t>
      </w:r>
      <w:r w:rsidR="00B054D1" w:rsidRPr="00B054D1">
        <w:t>ừng</w:t>
      </w:r>
      <w:r w:rsidR="00B054D1">
        <w:t xml:space="preserve"> th</w:t>
      </w:r>
      <w:r w:rsidR="00B054D1" w:rsidRPr="00B054D1">
        <w:t>ời</w:t>
      </w:r>
      <w:r w:rsidR="00B054D1">
        <w:t xml:space="preserve"> k</w:t>
      </w:r>
      <w:r w:rsidR="00B054D1" w:rsidRPr="00B054D1">
        <w:t>ỳ</w:t>
      </w:r>
      <w:r>
        <w:t>. Đặc biệt, nội dung nhiều chương trình đã bám sát chức năng, nhiệm vụ của từng đối tượng, chức danh, ngạch, bậc cán bộ công chức.</w:t>
      </w:r>
    </w:p>
    <w:p w:rsidR="00A55318" w:rsidRPr="00FE20D6" w:rsidRDefault="00A55318" w:rsidP="001F79EB">
      <w:pPr>
        <w:spacing w:before="120" w:after="120" w:line="360" w:lineRule="exact"/>
        <w:ind w:firstLine="567"/>
        <w:rPr>
          <w:b/>
          <w:i/>
        </w:rPr>
      </w:pPr>
      <w:r>
        <w:tab/>
      </w:r>
      <w:r w:rsidRPr="00FE20D6">
        <w:rPr>
          <w:b/>
          <w:i/>
        </w:rPr>
        <w:t>1.4</w:t>
      </w:r>
      <w:r>
        <w:rPr>
          <w:b/>
          <w:i/>
        </w:rPr>
        <w:t>.</w:t>
      </w:r>
      <w:r w:rsidRPr="00FE20D6">
        <w:rPr>
          <w:b/>
          <w:i/>
        </w:rPr>
        <w:t xml:space="preserve"> Công tác tổ chức, quản lý đào tạo, bồi dưỡng</w:t>
      </w:r>
    </w:p>
    <w:p w:rsidR="00A55318" w:rsidRDefault="000C6682" w:rsidP="001F79EB">
      <w:pPr>
        <w:spacing w:before="120" w:after="120" w:line="360" w:lineRule="exact"/>
      </w:pPr>
      <w:r>
        <w:t>- C</w:t>
      </w:r>
      <w:r w:rsidRPr="000C6682">
        <w:t>ă</w:t>
      </w:r>
      <w:r>
        <w:t>n c</w:t>
      </w:r>
      <w:r w:rsidRPr="000C6682">
        <w:t>ứ</w:t>
      </w:r>
      <w:r>
        <w:t xml:space="preserve"> v</w:t>
      </w:r>
      <w:r w:rsidRPr="000C6682">
        <w:t>ào</w:t>
      </w:r>
      <w:r>
        <w:t xml:space="preserve"> s</w:t>
      </w:r>
      <w:r w:rsidRPr="000C6682">
        <w:t>ự</w:t>
      </w:r>
      <w:r>
        <w:t xml:space="preserve"> l</w:t>
      </w:r>
      <w:r w:rsidRPr="000C6682">
        <w:t>ãnhđạo</w:t>
      </w:r>
      <w:r>
        <w:t xml:space="preserve"> c</w:t>
      </w:r>
      <w:r w:rsidRPr="000C6682">
        <w:t>ủa</w:t>
      </w:r>
      <w:r>
        <w:t xml:space="preserve"> c</w:t>
      </w:r>
      <w:r w:rsidRPr="000C6682">
        <w:t>ác</w:t>
      </w:r>
      <w:r>
        <w:t xml:space="preserve"> c</w:t>
      </w:r>
      <w:r w:rsidRPr="000C6682">
        <w:t>ấpủyĐảng</w:t>
      </w:r>
      <w:r>
        <w:t>, Nh</w:t>
      </w:r>
      <w:r w:rsidRPr="000C6682">
        <w:t>à</w:t>
      </w:r>
      <w:r>
        <w:t xml:space="preserve"> trư</w:t>
      </w:r>
      <w:r w:rsidRPr="000C6682">
        <w:t>ờngđã</w:t>
      </w:r>
      <w:r>
        <w:t xml:space="preserve"> ti</w:t>
      </w:r>
      <w:r w:rsidRPr="000C6682">
        <w:t>ến</w:t>
      </w:r>
      <w:r>
        <w:t xml:space="preserve"> h</w:t>
      </w:r>
      <w:r w:rsidRPr="000C6682">
        <w:t>ànhđào</w:t>
      </w:r>
      <w:r>
        <w:t xml:space="preserve"> t</w:t>
      </w:r>
      <w:r w:rsidRPr="000C6682">
        <w:t>ạo</w:t>
      </w:r>
      <w:r>
        <w:t xml:space="preserve"> b</w:t>
      </w:r>
      <w:r w:rsidRPr="000C6682">
        <w:t>ồi</w:t>
      </w:r>
      <w:r>
        <w:t xml:space="preserve"> dư</w:t>
      </w:r>
      <w:r w:rsidRPr="000C6682">
        <w:t>ỡng</w:t>
      </w:r>
      <w:r>
        <w:t xml:space="preserve"> c</w:t>
      </w:r>
      <w:r w:rsidRPr="000C6682">
        <w:t>án</w:t>
      </w:r>
      <w:r>
        <w:t xml:space="preserve"> b</w:t>
      </w:r>
      <w:r w:rsidRPr="000C6682">
        <w:t>ộ</w:t>
      </w:r>
      <w:r>
        <w:t xml:space="preserve"> t</w:t>
      </w:r>
      <w:r w:rsidRPr="000C6682">
        <w:t>ỉnh</w:t>
      </w:r>
      <w:r>
        <w:t xml:space="preserve"> ngay t</w:t>
      </w:r>
      <w:r w:rsidRPr="000C6682">
        <w:t>ừ</w:t>
      </w:r>
      <w:r>
        <w:t xml:space="preserve"> khi chia t</w:t>
      </w:r>
      <w:r w:rsidRPr="000C6682">
        <w:t>ác</w:t>
      </w:r>
      <w:r>
        <w:t>h t</w:t>
      </w:r>
      <w:r w:rsidRPr="000C6682">
        <w:t>ỉnh</w:t>
      </w:r>
      <w:r>
        <w:t xml:space="preserve"> đ</w:t>
      </w:r>
      <w:r w:rsidRPr="000C6682">
        <w:t>ến</w:t>
      </w:r>
      <w:r>
        <w:t xml:space="preserve"> nay, trong </w:t>
      </w:r>
      <w:r w:rsidRPr="000C6682">
        <w:t>đ</w:t>
      </w:r>
      <w:r>
        <w:t>i</w:t>
      </w:r>
      <w:r w:rsidRPr="000C6682">
        <w:t>ều</w:t>
      </w:r>
      <w:r>
        <w:t xml:space="preserve"> ki</w:t>
      </w:r>
      <w:r w:rsidRPr="000C6682">
        <w:t>ện</w:t>
      </w:r>
      <w:r>
        <w:t xml:space="preserve"> c</w:t>
      </w:r>
      <w:r w:rsidRPr="000C6682">
        <w:t>òn</w:t>
      </w:r>
      <w:r>
        <w:t xml:space="preserve"> nhi</w:t>
      </w:r>
      <w:r w:rsidRPr="000C6682">
        <w:t>ều</w:t>
      </w:r>
      <w:r>
        <w:t xml:space="preserve"> khó kh</w:t>
      </w:r>
      <w:r w:rsidRPr="000C6682">
        <w:t>ă</w:t>
      </w:r>
      <w:r>
        <w:t>n v</w:t>
      </w:r>
      <w:r w:rsidRPr="000C6682">
        <w:t>ề</w:t>
      </w:r>
      <w:r>
        <w:t xml:space="preserve"> nh</w:t>
      </w:r>
      <w:r w:rsidRPr="000C6682">
        <w:t>â</w:t>
      </w:r>
      <w:r>
        <w:t>n l</w:t>
      </w:r>
      <w:r w:rsidRPr="000C6682">
        <w:t>ực</w:t>
      </w:r>
      <w:r>
        <w:t>, v</w:t>
      </w:r>
      <w:r w:rsidRPr="000C6682">
        <w:t>ật</w:t>
      </w:r>
      <w:r>
        <w:t xml:space="preserve"> l</w:t>
      </w:r>
      <w:r w:rsidRPr="000C6682">
        <w:t>ực</w:t>
      </w:r>
      <w:r>
        <w:t>, t</w:t>
      </w:r>
      <w:r w:rsidRPr="000C6682">
        <w:t>ổ</w:t>
      </w:r>
      <w:r>
        <w:t xml:space="preserve"> ch</w:t>
      </w:r>
      <w:r w:rsidRPr="000C6682">
        <w:t>ức</w:t>
      </w:r>
      <w:r>
        <w:t>, b</w:t>
      </w:r>
      <w:r w:rsidRPr="000C6682">
        <w:t>ộ</w:t>
      </w:r>
      <w:r>
        <w:t xml:space="preserve"> m</w:t>
      </w:r>
      <w:r w:rsidRPr="000C6682">
        <w:t>áy</w:t>
      </w:r>
      <w:r>
        <w:t>. Nh</w:t>
      </w:r>
      <w:r w:rsidRPr="000C6682">
        <w:t>à</w:t>
      </w:r>
      <w:r>
        <w:t xml:space="preserve"> trư</w:t>
      </w:r>
      <w:r w:rsidRPr="000C6682">
        <w:t>ờngđã</w:t>
      </w:r>
      <w:r>
        <w:t xml:space="preserve"> t</w:t>
      </w:r>
      <w:r w:rsidRPr="000C6682">
        <w:t>ừng</w:t>
      </w:r>
      <w:r>
        <w:t xml:space="preserve"> bư</w:t>
      </w:r>
      <w:r w:rsidRPr="000C6682">
        <w:t>ớc</w:t>
      </w:r>
      <w:r>
        <w:t xml:space="preserve"> v</w:t>
      </w:r>
      <w:r w:rsidRPr="000C6682">
        <w:t>ừa</w:t>
      </w:r>
      <w:r>
        <w:t xml:space="preserve"> kh</w:t>
      </w:r>
      <w:r w:rsidRPr="000C6682">
        <w:t>ắc</w:t>
      </w:r>
      <w:r>
        <w:t xml:space="preserve"> ph</w:t>
      </w:r>
      <w:r w:rsidRPr="000C6682">
        <w:t>ục</w:t>
      </w:r>
      <w:r>
        <w:t xml:space="preserve"> kh</w:t>
      </w:r>
      <w:r w:rsidRPr="000C6682">
        <w:t>ó</w:t>
      </w:r>
      <w:r>
        <w:t xml:space="preserve"> kh</w:t>
      </w:r>
      <w:r w:rsidRPr="000C6682">
        <w:t>ă</w:t>
      </w:r>
      <w:r>
        <w:t>n, v</w:t>
      </w:r>
      <w:r w:rsidRPr="000C6682">
        <w:t>ừa</w:t>
      </w:r>
      <w:r>
        <w:t xml:space="preserve"> m</w:t>
      </w:r>
      <w:r w:rsidRPr="000C6682">
        <w:t>ở</w:t>
      </w:r>
      <w:r>
        <w:t xml:space="preserve"> l</w:t>
      </w:r>
      <w:r w:rsidRPr="000C6682">
        <w:t>ớp</w:t>
      </w:r>
      <w:r>
        <w:t>, t</w:t>
      </w:r>
      <w:r w:rsidRPr="000C6682">
        <w:t>ừng</w:t>
      </w:r>
      <w:r>
        <w:t xml:space="preserve"> bư</w:t>
      </w:r>
      <w:r w:rsidRPr="000C6682">
        <w:t>ớcđápứng</w:t>
      </w:r>
      <w:r>
        <w:t xml:space="preserve"> nhu c</w:t>
      </w:r>
      <w:r w:rsidRPr="000C6682">
        <w:t>ầuđào</w:t>
      </w:r>
      <w:r>
        <w:t xml:space="preserve"> t</w:t>
      </w:r>
      <w:r w:rsidRPr="000C6682">
        <w:t>ạo</w:t>
      </w:r>
      <w:r>
        <w:t xml:space="preserve"> b</w:t>
      </w:r>
      <w:r w:rsidRPr="000C6682">
        <w:t>ồi</w:t>
      </w:r>
      <w:r>
        <w:t xml:space="preserve"> dư</w:t>
      </w:r>
      <w:r w:rsidRPr="000C6682">
        <w:t>ỡng</w:t>
      </w:r>
      <w:r>
        <w:t xml:space="preserve"> c</w:t>
      </w:r>
      <w:r w:rsidRPr="000C6682">
        <w:t>án</w:t>
      </w:r>
      <w:r>
        <w:t xml:space="preserve"> b</w:t>
      </w:r>
      <w:r w:rsidRPr="000C6682">
        <w:t>ộ</w:t>
      </w:r>
      <w:r>
        <w:t xml:space="preserve"> c</w:t>
      </w:r>
      <w:r w:rsidRPr="000C6682">
        <w:t>ủa</w:t>
      </w:r>
      <w:r>
        <w:t xml:space="preserve"> t</w:t>
      </w:r>
      <w:r w:rsidRPr="000C6682">
        <w:t>ỉnh</w:t>
      </w:r>
      <w:r>
        <w:t>. Hi</w:t>
      </w:r>
      <w:r w:rsidRPr="000C6682">
        <w:t>ện</w:t>
      </w:r>
      <w:r>
        <w:t xml:space="preserve"> nay, v</w:t>
      </w:r>
      <w:r w:rsidRPr="000C6682">
        <w:t>ới</w:t>
      </w:r>
      <w:r>
        <w:t xml:space="preserve"> đ</w:t>
      </w:r>
      <w:r w:rsidRPr="000C6682">
        <w:t>ội</w:t>
      </w:r>
      <w:r>
        <w:t xml:space="preserve"> ng</w:t>
      </w:r>
      <w:r w:rsidRPr="000C6682">
        <w:t>ũ</w:t>
      </w:r>
      <w:r>
        <w:t xml:space="preserve"> gi</w:t>
      </w:r>
      <w:r w:rsidRPr="000C6682">
        <w:t>ảng</w:t>
      </w:r>
      <w:r>
        <w:t xml:space="preserve"> vi</w:t>
      </w:r>
      <w:r w:rsidRPr="000C6682">
        <w:t>ê</w:t>
      </w:r>
      <w:r>
        <w:t xml:space="preserve">n </w:t>
      </w:r>
      <w:r w:rsidRPr="000C6682">
        <w:t>đạt</w:t>
      </w:r>
      <w:r>
        <w:t xml:space="preserve"> v</w:t>
      </w:r>
      <w:r w:rsidRPr="000C6682">
        <w:t>à</w:t>
      </w:r>
      <w:r>
        <w:t xml:space="preserve"> tr</w:t>
      </w:r>
      <w:r w:rsidRPr="000C6682">
        <w:t>ê</w:t>
      </w:r>
      <w:r>
        <w:t>n chu</w:t>
      </w:r>
      <w:r w:rsidRPr="000C6682">
        <w:t>ẩn</w:t>
      </w:r>
      <w:r>
        <w:t xml:space="preserve"> (100% th</w:t>
      </w:r>
      <w:r w:rsidRPr="000C6682">
        <w:t>ạc</w:t>
      </w:r>
      <w:r>
        <w:t xml:space="preserve"> s</w:t>
      </w:r>
      <w:r w:rsidRPr="000C6682">
        <w:t>ĩ</w:t>
      </w:r>
      <w:r>
        <w:t xml:space="preserve">, 02 </w:t>
      </w:r>
      <w:r w:rsidRPr="000C6682">
        <w:t>đ</w:t>
      </w:r>
      <w:r>
        <w:t>c ti</w:t>
      </w:r>
      <w:r w:rsidRPr="000C6682">
        <w:t>ến</w:t>
      </w:r>
      <w:r>
        <w:t xml:space="preserve"> s</w:t>
      </w:r>
      <w:r w:rsidRPr="000C6682">
        <w:t>ĩ</w:t>
      </w:r>
      <w:r>
        <w:t>, 01 nghi</w:t>
      </w:r>
      <w:r w:rsidRPr="000C6682">
        <w:t>ê</w:t>
      </w:r>
      <w:r>
        <w:t>n c</w:t>
      </w:r>
      <w:r w:rsidRPr="000C6682">
        <w:t>ứu</w:t>
      </w:r>
      <w:r>
        <w:t xml:space="preserve"> sinh</w:t>
      </w:r>
      <w:r w:rsidR="005B5C27">
        <w:t>, 02 chuyên viên cao cấp, 21 giảng viên chính, 01 lưu trữ viên chính</w:t>
      </w:r>
      <w:r>
        <w:t>), c</w:t>
      </w:r>
      <w:r w:rsidRPr="000C6682">
        <w:t>ơ</w:t>
      </w:r>
      <w:r>
        <w:t xml:space="preserve"> s</w:t>
      </w:r>
      <w:r w:rsidRPr="000C6682">
        <w:t>ở</w:t>
      </w:r>
      <w:r>
        <w:t xml:space="preserve"> v</w:t>
      </w:r>
      <w:r w:rsidRPr="000C6682">
        <w:t>ật</w:t>
      </w:r>
      <w:r>
        <w:t xml:space="preserve"> ch</w:t>
      </w:r>
      <w:r w:rsidRPr="000C6682">
        <w:t>ất</w:t>
      </w:r>
      <w:r>
        <w:t xml:space="preserve"> ng</w:t>
      </w:r>
      <w:r w:rsidRPr="000C6682">
        <w:t>ày</w:t>
      </w:r>
      <w:r>
        <w:t xml:space="preserve"> m</w:t>
      </w:r>
      <w:r w:rsidRPr="000C6682">
        <w:t>ột</w:t>
      </w:r>
      <w:r>
        <w:t xml:space="preserve"> khang trang, </w:t>
      </w:r>
      <w:r w:rsidR="00312012">
        <w:t>c</w:t>
      </w:r>
      <w:r w:rsidR="00312012" w:rsidRPr="00312012">
        <w:t>ô</w:t>
      </w:r>
      <w:r w:rsidR="00312012">
        <w:t>ng t</w:t>
      </w:r>
      <w:r w:rsidR="00312012" w:rsidRPr="00312012">
        <w:t>ácđào</w:t>
      </w:r>
      <w:r w:rsidR="00312012">
        <w:t xml:space="preserve"> t</w:t>
      </w:r>
      <w:r w:rsidR="00312012" w:rsidRPr="00312012">
        <w:t>ạo</w:t>
      </w:r>
      <w:r w:rsidR="00312012">
        <w:t xml:space="preserve"> b</w:t>
      </w:r>
      <w:r w:rsidR="00312012" w:rsidRPr="00312012">
        <w:t>ồi</w:t>
      </w:r>
      <w:r w:rsidR="00312012">
        <w:t xml:space="preserve"> d</w:t>
      </w:r>
      <w:r w:rsidR="00312012" w:rsidRPr="00312012">
        <w:t>ưỡng</w:t>
      </w:r>
      <w:r w:rsidR="00312012">
        <w:t xml:space="preserve"> ng</w:t>
      </w:r>
      <w:r w:rsidR="00312012" w:rsidRPr="00312012">
        <w:t>ày</w:t>
      </w:r>
      <w:r w:rsidR="00312012">
        <w:t xml:space="preserve"> c</w:t>
      </w:r>
      <w:r w:rsidR="00312012" w:rsidRPr="00312012">
        <w:t>àng</w:t>
      </w:r>
      <w:r w:rsidR="00312012">
        <w:t xml:space="preserve"> thu</w:t>
      </w:r>
      <w:r w:rsidR="00312012" w:rsidRPr="00312012">
        <w:t>ận</w:t>
      </w:r>
      <w:r w:rsidR="00312012">
        <w:t xml:space="preserve"> l</w:t>
      </w:r>
      <w:r w:rsidR="00312012" w:rsidRPr="00312012">
        <w:t>ợi</w:t>
      </w:r>
      <w:r w:rsidR="00312012">
        <w:t xml:space="preserve"> h</w:t>
      </w:r>
      <w:r w:rsidR="00312012" w:rsidRPr="00312012">
        <w:t>ơ</w:t>
      </w:r>
      <w:r w:rsidR="00312012">
        <w:t>n v</w:t>
      </w:r>
      <w:r w:rsidR="00312012" w:rsidRPr="00312012">
        <w:t>ới</w:t>
      </w:r>
      <w:r w:rsidR="00312012">
        <w:t xml:space="preserve"> ng</w:t>
      </w:r>
      <w:r w:rsidR="00312012" w:rsidRPr="00312012">
        <w:t>ười</w:t>
      </w:r>
      <w:r w:rsidR="00312012">
        <w:t xml:space="preserve"> gi</w:t>
      </w:r>
      <w:r w:rsidR="00312012" w:rsidRPr="00312012">
        <w:t>ảng</w:t>
      </w:r>
      <w:r w:rsidR="00312012">
        <w:t xml:space="preserve"> v</w:t>
      </w:r>
      <w:r w:rsidR="00312012" w:rsidRPr="00312012">
        <w:t>à</w:t>
      </w:r>
      <w:r w:rsidR="00312012">
        <w:t xml:space="preserve"> ngư</w:t>
      </w:r>
      <w:r w:rsidR="00312012" w:rsidRPr="00312012">
        <w:t>ời</w:t>
      </w:r>
      <w:r w:rsidR="00312012">
        <w:t xml:space="preserve"> h</w:t>
      </w:r>
      <w:r w:rsidR="00312012" w:rsidRPr="00312012">
        <w:t>ọc</w:t>
      </w:r>
      <w:r w:rsidR="00312012">
        <w:t>. H</w:t>
      </w:r>
      <w:r w:rsidR="00312012" w:rsidRPr="00312012">
        <w:t>àng</w:t>
      </w:r>
      <w:r w:rsidR="00312012">
        <w:t xml:space="preserve"> n</w:t>
      </w:r>
      <w:r w:rsidR="00312012" w:rsidRPr="00312012">
        <w:t>ă</w:t>
      </w:r>
      <w:r w:rsidR="00312012">
        <w:t>m, c</w:t>
      </w:r>
      <w:r w:rsidR="00A55318">
        <w:t>ăn cứ vào kế hoạch đã được phê duyệt, nhà trường đã ban hành chương trình, kế hoạch theo từng loại hình đào tạo, bồi dưỡng bám sát và đáp ứng yêu cầu của thực tiễn công tác đào tạo, bồi dưỡng.</w:t>
      </w:r>
    </w:p>
    <w:p w:rsidR="00A55318" w:rsidRDefault="00A55318" w:rsidP="001F79EB">
      <w:pPr>
        <w:spacing w:before="120" w:after="120" w:line="360" w:lineRule="exact"/>
        <w:ind w:firstLine="567"/>
      </w:pPr>
      <w:r>
        <w:t>-</w:t>
      </w:r>
      <w:r>
        <w:tab/>
        <w:t xml:space="preserve">Trên cơ sở quy định về nội dung chương trình đào tạo, bồi dưỡng của Chính phủ, Bộ Nội vụ và Học viện Chính trị Quốc gia Hồ Chí Minh, Ban Giám hiệu nhà trường đã ban hành các văn bản để tổ chức thực hiện như: Hướng dẫn công tác thi, kiểm tra, viết </w:t>
      </w:r>
      <w:r w:rsidR="00312012">
        <w:t>kh</w:t>
      </w:r>
      <w:r w:rsidR="00312012" w:rsidRPr="00312012">
        <w:t>óa</w:t>
      </w:r>
      <w:r>
        <w:t>luận</w:t>
      </w:r>
      <w:r w:rsidR="00312012">
        <w:t>, ti</w:t>
      </w:r>
      <w:r w:rsidR="00312012" w:rsidRPr="00312012">
        <w:t>ểu</w:t>
      </w:r>
      <w:r w:rsidR="00312012">
        <w:t xml:space="preserve"> lu</w:t>
      </w:r>
      <w:r w:rsidR="00312012" w:rsidRPr="00312012">
        <w:t>ận</w:t>
      </w:r>
      <w:r w:rsidR="00312012">
        <w:t xml:space="preserve"> t</w:t>
      </w:r>
      <w:r w:rsidR="00312012" w:rsidRPr="00312012">
        <w:t>ình</w:t>
      </w:r>
      <w:r w:rsidR="00312012">
        <w:t xml:space="preserve"> hu</w:t>
      </w:r>
      <w:r>
        <w:t xml:space="preserve"> cuối khóa, hướng dẫn việc tổ chức cho học viên nghiên cứu thực tế cuối học phần, cuối khóa học. </w:t>
      </w:r>
    </w:p>
    <w:p w:rsidR="00312012" w:rsidRPr="00F37CCC" w:rsidRDefault="00B054D1" w:rsidP="001F79EB">
      <w:pPr>
        <w:spacing w:before="120" w:after="120" w:line="360" w:lineRule="exact"/>
        <w:ind w:firstLine="567"/>
        <w:rPr>
          <w:spacing w:val="-6"/>
        </w:rPr>
      </w:pPr>
      <w:r>
        <w:t xml:space="preserve">- </w:t>
      </w:r>
      <w:r w:rsidR="00312012">
        <w:t>T</w:t>
      </w:r>
      <w:r>
        <w:t>r</w:t>
      </w:r>
      <w:r w:rsidRPr="00B054D1">
        <w:t>ực</w:t>
      </w:r>
      <w:r>
        <w:t xml:space="preserve"> tiếp t</w:t>
      </w:r>
      <w:r w:rsidRPr="00B054D1">
        <w:t>ổ</w:t>
      </w:r>
      <w:r>
        <w:t xml:space="preserve"> ch</w:t>
      </w:r>
      <w:r w:rsidRPr="00B054D1">
        <w:t>ức</w:t>
      </w:r>
      <w:r>
        <w:t xml:space="preserve"> bi</w:t>
      </w:r>
      <w:r w:rsidRPr="00B054D1">
        <w:t>ê</w:t>
      </w:r>
      <w:r>
        <w:t>n so</w:t>
      </w:r>
      <w:r w:rsidRPr="00B054D1">
        <w:t>ạn</w:t>
      </w:r>
      <w:r>
        <w:t xml:space="preserve"> gi</w:t>
      </w:r>
      <w:r w:rsidRPr="00B054D1">
        <w:t>áo</w:t>
      </w:r>
      <w:r>
        <w:t xml:space="preserve"> tr</w:t>
      </w:r>
      <w:r w:rsidRPr="00B054D1">
        <w:t>ình</w:t>
      </w:r>
      <w:r w:rsidR="00312012">
        <w:t xml:space="preserve"> Tình hình nhiệm vụ của địa phương thuộc chương trình trung cấp lý luận chính trị -hành chính;</w:t>
      </w:r>
      <w:r w:rsidR="00A55318">
        <w:t xml:space="preserve"> mời lãnh đạo tỉnh, lãnh đạo huyện báo cáo các chuyên đề kinh tế - xã hội địa phương; tổ chức học tin học văn phòng cho các lớp đào tạo Trung cấp lý luận Chính</w:t>
      </w:r>
      <w:r w:rsidR="00312012">
        <w:t xml:space="preserve"> trị - Hành chính hệ tập trung. B</w:t>
      </w:r>
      <w:r w:rsidR="00A55318">
        <w:t xml:space="preserve">iên soạn bộ "Tài liệu bồi dưỡng cán bộ xây dựng Nông thôn mới"với 16 chuyên đề cho đối tượng cán bộ cấp xã, cấp thôn và học viên các lớp trung cấp lý luận chính trị - </w:t>
      </w:r>
      <w:r w:rsidR="00A55318" w:rsidRPr="00F37CCC">
        <w:rPr>
          <w:spacing w:val="-6"/>
        </w:rPr>
        <w:t>hành chính, các lớp Bồi dưỡng ngạch chuyên viên</w:t>
      </w:r>
      <w:r w:rsidR="00312012" w:rsidRPr="00F37CCC">
        <w:rPr>
          <w:spacing w:val="-6"/>
        </w:rPr>
        <w:t xml:space="preserve"> (lần 1 năm 2013 và lần 2 năm 2015).</w:t>
      </w:r>
    </w:p>
    <w:p w:rsidR="00A55318" w:rsidRPr="00FE20D6" w:rsidRDefault="00A55318" w:rsidP="001F79EB">
      <w:pPr>
        <w:spacing w:before="120" w:after="120" w:line="360" w:lineRule="exact"/>
        <w:ind w:firstLine="567"/>
        <w:rPr>
          <w:b/>
          <w:i/>
        </w:rPr>
      </w:pPr>
      <w:r w:rsidRPr="00FE20D6">
        <w:rPr>
          <w:b/>
          <w:i/>
        </w:rPr>
        <w:t>1.5</w:t>
      </w:r>
      <w:r>
        <w:rPr>
          <w:b/>
          <w:i/>
        </w:rPr>
        <w:t>.</w:t>
      </w:r>
      <w:r w:rsidRPr="00FE20D6">
        <w:rPr>
          <w:b/>
          <w:i/>
        </w:rPr>
        <w:t xml:space="preserve"> Công tác phối hợp </w:t>
      </w:r>
      <w:r w:rsidR="000C6682">
        <w:rPr>
          <w:b/>
          <w:i/>
        </w:rPr>
        <w:t>trong ho</w:t>
      </w:r>
      <w:r w:rsidR="000C6682" w:rsidRPr="000C6682">
        <w:rPr>
          <w:b/>
          <w:i/>
        </w:rPr>
        <w:t>ạt</w:t>
      </w:r>
      <w:r w:rsidR="000C6682">
        <w:rPr>
          <w:b/>
          <w:i/>
        </w:rPr>
        <w:t xml:space="preserve"> đ</w:t>
      </w:r>
      <w:r w:rsidR="000C6682" w:rsidRPr="000C6682">
        <w:rPr>
          <w:b/>
          <w:i/>
        </w:rPr>
        <w:t>ộng</w:t>
      </w:r>
      <w:r w:rsidRPr="00FE20D6">
        <w:rPr>
          <w:b/>
          <w:i/>
        </w:rPr>
        <w:t xml:space="preserve"> đào tạo, bồi dưỡng</w:t>
      </w:r>
    </w:p>
    <w:p w:rsidR="00A55318" w:rsidRDefault="00A55318" w:rsidP="001F79EB">
      <w:pPr>
        <w:spacing w:before="120" w:after="120" w:line="360" w:lineRule="exact"/>
      </w:pPr>
      <w:r>
        <w:t>- Hàng năm, nhà trường phối hợp chặt chẽ với các Ban xây dựng Đảng Tỉnh ủy, Mặt trận và các đoàn thể chính trị xã hội cấp tỉnh mở các lớp tập huấn cho cán bộ công chức khối Đảng - Đoàn thể từ tỉnh đến cơ sở như: công tác Tuyên giáo, công tác Kiểm tra, công tác Dân vận.... và các lớp tập huấn, bồi dưỡng nghiệp vụ chuyên môn theo chức danh cho cán bộ chủ chốt của Mặt trận và đoàn thể các cấp.</w:t>
      </w:r>
    </w:p>
    <w:p w:rsidR="00A55318" w:rsidRDefault="00A55318" w:rsidP="001F79EB">
      <w:pPr>
        <w:spacing w:before="120" w:after="120" w:line="360" w:lineRule="exact"/>
      </w:pPr>
      <w:r>
        <w:t xml:space="preserve">-Tích cực chủ động phối hợp với Sở Nội vụ chiêu sinh các lớp bồi dưỡng ngạch chuyên viên, chuyên viên chính theo đúng kế hoạch đã được Ban Thường vụ </w:t>
      </w:r>
      <w:r>
        <w:lastRenderedPageBreak/>
        <w:t>Tỉnh ủy phê duyệt. Đặc biệt Nhà trường phối hợp chặt chẽ có hiệu quả với Ban Tổ chức Tỉnh ủy, Ban Tổ chức các huyện, thành, thị ủy và Trung tâm chính trị các huyện, thị, thành, Trường Quân sự tỉnh trong việc chiêu sinh mở các lớp Trung cấp lý luận chính trị - Hành chính đáp ứng yêu cầu và kế hoạch của cấp ủy các cấp, góp phần nâng cao chất lượng cán bộ, công chức của tỉnh nhà.</w:t>
      </w:r>
    </w:p>
    <w:p w:rsidR="00A55318" w:rsidRDefault="00A55318" w:rsidP="001F79EB">
      <w:pPr>
        <w:spacing w:before="120" w:after="120" w:line="360" w:lineRule="exact"/>
      </w:pPr>
      <w:r>
        <w:t>- Về liên kết đào tạo: Phối hợp với Học viện Chính trị quốc gia Hồ Chí Minh, Học viện chính trị Khu vực I mở các lớp Cao cấp lý luận chính trị và cao cấp lý luận chính trị - hành chính; phối hợp với Trường Cao đẳng Cảnh sát nhân dân I mở các lớp Trung cấp công an; phối hợp với Học viện Báo chí và Tuyên truyền, Học viện Hành chính quốc gia mở các lớp Đại học xây dựng Đảng và Chính quyền nhà nước, Đại học Hành chính.</w:t>
      </w:r>
    </w:p>
    <w:p w:rsidR="00A55318" w:rsidRPr="00F863A8" w:rsidRDefault="00A55318" w:rsidP="001F79EB">
      <w:pPr>
        <w:spacing w:before="120" w:after="120" w:line="360" w:lineRule="exact"/>
      </w:pPr>
      <w:r w:rsidRPr="003F66CD">
        <w:rPr>
          <w:b/>
          <w:i/>
        </w:rPr>
        <w:t>1.6</w:t>
      </w:r>
      <w:r>
        <w:rPr>
          <w:b/>
          <w:i/>
        </w:rPr>
        <w:t>.</w:t>
      </w:r>
      <w:r w:rsidRPr="003F66CD">
        <w:rPr>
          <w:b/>
          <w:i/>
        </w:rPr>
        <w:t xml:space="preserve"> Kiểm tra, đánh giá kết quả đào tạo</w:t>
      </w:r>
    </w:p>
    <w:p w:rsidR="00A55318" w:rsidRDefault="00A55318" w:rsidP="001F79EB">
      <w:pPr>
        <w:spacing w:before="120" w:after="120" w:line="360" w:lineRule="exact"/>
      </w:pPr>
      <w:r>
        <w:t xml:space="preserve">- Về công tác giám sát kiểm tra: Nhà trường áp dụng nhiều biện pháp để giám sát, kiểm tra học viên nhằm mục đích nâng cao chất lượng giảng dạy và học tập. Tiến hành thành lập các đoàn thanh tra, kiểm tra nhằm thường xuyên giám sát, kiểm tra việc thực hiện nội quy, quy chế từ kiểm tra sự chuyên cần, tinh thần thái độ học tập của học viên đến việc giảng dạy, tổ chức thi, kiểm tra và chấm bài thi, bài kiểm tra của giảng viên. </w:t>
      </w:r>
    </w:p>
    <w:p w:rsidR="00A55318" w:rsidRDefault="00A55318" w:rsidP="001F79EB">
      <w:pPr>
        <w:spacing w:before="120" w:after="120" w:line="360" w:lineRule="exact"/>
      </w:pPr>
      <w:r>
        <w:t>- Đối với các lớp Trung cấp lý luận chính trị - hành chính (hệ tại chức), nhà trường phối hợp với Ban thường vụ các huyện, thành, thị ủy, thành lập Ban Chỉ đạo lớp học gồm có 01 đồng chí trong Ban Thường vụ cấp ủy, Giám đốc Trung tâm Bồi dưỡng chính trị, 01 đồng chí Lãnh đạo Nhà trường, Lãnh đạo Phòng Đào tạo và Giáo viên chủ nhiệm lớp. Ban chỉ đạo có nhiệm vụ theo dõi, đôn đốc và báo cáo tiến độ việc thực hiện chương trình đào tạo và những kiến nghị đề xuất về Ban giám hiệu theo từng kỳ học.</w:t>
      </w:r>
    </w:p>
    <w:p w:rsidR="00A55318" w:rsidRDefault="00A55318" w:rsidP="001F79EB">
      <w:pPr>
        <w:spacing w:before="120" w:after="120" w:line="360" w:lineRule="exact"/>
      </w:pPr>
      <w:r>
        <w:t>- Về quản lý các lớp cao cấp lý luận chính trị - hành chính mở tại Trường Chính trị Trần Phú. Sau khi có quyết định mở lớp, Trường Chính trị Trần Phúvà Ban tổ chức Tỉnh ủy phối hợp với Học viện chính trị Khu vực I thành lập Ban quản lý lớp, trong đó nhà trường cử 01 đồng chí trong Ban giám hiệu làm giáo viên chủ nhiệm, cùng phối hợp với giáo viên chủ nhiệm của Học viện, quản lý lớp theo quy định hiện hành. Đến nay các lớp thực hiện đúng quy chế và chương trình kế hoạch đào tạo.</w:t>
      </w:r>
    </w:p>
    <w:p w:rsidR="00A55318" w:rsidRPr="005F1C05" w:rsidRDefault="00A55318" w:rsidP="001F79EB">
      <w:pPr>
        <w:spacing w:before="120" w:after="120" w:line="360" w:lineRule="exact"/>
        <w:rPr>
          <w:spacing w:val="-6"/>
          <w:lang w:val="pt-BR"/>
        </w:rPr>
      </w:pPr>
      <w:r>
        <w:t>-</w:t>
      </w:r>
      <w:r>
        <w:rPr>
          <w:lang w:val="pt-BR"/>
        </w:rPr>
        <w:t xml:space="preserve">Theo định kỳ và đột xuất, Ban giám hiệu đã thực hiện công tác kiểm tra đối với cán bộ, giảng viên, học viên để kịp thời phát huy ưu điểm, xử lý, khắc phục hạn chế của các tổ chức, cá nhân. </w:t>
      </w:r>
      <w:r w:rsidRPr="008436B2">
        <w:rPr>
          <w:lang w:val="pt-BR"/>
        </w:rPr>
        <w:t xml:space="preserve">Nhìn chung đội ngũ Lãnh đạo các khoa, phòng, cán bộ, giảng viên, học viên nhà trường đã chấp hành nghiêm túc quy chế đào tạo, </w:t>
      </w:r>
      <w:r w:rsidRPr="005F1C05">
        <w:rPr>
          <w:spacing w:val="-6"/>
          <w:lang w:val="pt-BR"/>
        </w:rPr>
        <w:t>góp phần nâng cao chất lượng hiệu quả công tác đào tạo, bồi dưỡng của nhà trường.</w:t>
      </w:r>
    </w:p>
    <w:p w:rsidR="00A55318" w:rsidRPr="008436B2" w:rsidRDefault="00A55318" w:rsidP="001F79EB">
      <w:pPr>
        <w:spacing w:before="120" w:after="120" w:line="360" w:lineRule="exact"/>
        <w:ind w:firstLine="567"/>
        <w:rPr>
          <w:b/>
          <w:i/>
          <w:lang w:val="pt-BR"/>
        </w:rPr>
      </w:pPr>
      <w:r w:rsidRPr="008436B2">
        <w:rPr>
          <w:b/>
          <w:i/>
          <w:lang w:val="pt-BR"/>
        </w:rPr>
        <w:t>1.7. Chế độ, chính sách đối với cán bộ đi học</w:t>
      </w:r>
    </w:p>
    <w:p w:rsidR="00A55318" w:rsidRPr="008436B2" w:rsidRDefault="00A55318" w:rsidP="001F79EB">
      <w:pPr>
        <w:spacing w:before="120" w:after="120" w:line="360" w:lineRule="exact"/>
        <w:ind w:firstLine="567"/>
        <w:rPr>
          <w:lang w:val="pt-BR"/>
        </w:rPr>
      </w:pPr>
      <w:r w:rsidRPr="008436B2">
        <w:rPr>
          <w:lang w:val="pt-BR"/>
        </w:rPr>
        <w:lastRenderedPageBreak/>
        <w:tab/>
        <w:t xml:space="preserve">- Trong thời gian qua, cấp ủy các cấp đã quan tâm hơn về chế độ, chính sách đối với cán bộ được cử đi đào tạo, bồi dưỡng. UBND tỉnh đã kịp thời ban hành và sửa đổi bổ sung các quy định về chế độ chính sách trong đào tạo, bồi dưỡng theo từng đối tượng cũng như trình độ và loại hình học tập. Đặc biệt cấp ủy một số địa phương đã ban hành nhằm cụ thế hóa thành chính sách riêng của địa phương mình. </w:t>
      </w:r>
    </w:p>
    <w:p w:rsidR="00A55318" w:rsidRPr="008436B2" w:rsidRDefault="00A55318" w:rsidP="001F79EB">
      <w:pPr>
        <w:spacing w:before="120" w:after="120" w:line="360" w:lineRule="exact"/>
        <w:ind w:firstLine="567"/>
        <w:rPr>
          <w:lang w:val="pt-BR"/>
        </w:rPr>
      </w:pPr>
      <w:r w:rsidRPr="008436B2">
        <w:rPr>
          <w:lang w:val="pt-BR"/>
        </w:rPr>
        <w:tab/>
      </w:r>
      <w:r w:rsidRPr="008436B2">
        <w:rPr>
          <w:spacing w:val="-1"/>
          <w:lang w:val="pt-BR"/>
        </w:rPr>
        <w:t>- Việc thực hiện chế độ chính sách trong đào tạo, bồi dưỡng đã góp phần thu hút và động viên được đội ngũ cán bộ công chức trong toàn hệ thống chính trị từ tỉnh tới cơ sở tham gia học tập tích cực, chia sẽ một phần khó khăn về kinh phí học tập cho cán bộ được cử đi học. Tuy nhiên, việc hỗ trợ kinh phí cho người học còn tồn tại nhiều bất cập.</w:t>
      </w:r>
      <w:r w:rsidRPr="008436B2">
        <w:rPr>
          <w:lang w:val="pt-BR"/>
        </w:rPr>
        <w:t>Số cán bộ được cử đi học tại chức tại các huyện phần lớn cá nhân phải tự đóng học phí, số được hỗ trợ rất ít. Mức quy định hỗ trợ còn thấp trong khi giá cả sinh hoạt và mức học phí ngày càng tăng. Đối tượng được hỗ trợ kinh phí chưa được thống nhất vẫn còn có sự phân biệt giữa các</w:t>
      </w:r>
      <w:r w:rsidR="00C3173F">
        <w:rPr>
          <w:lang w:val="pt-BR"/>
        </w:rPr>
        <w:t xml:space="preserve"> ngạch bậc cán bộ;</w:t>
      </w:r>
      <w:r w:rsidRPr="008436B2">
        <w:rPr>
          <w:lang w:val="pt-BR"/>
        </w:rPr>
        <w:t xml:space="preserve"> cán bộ cấp xã chưa được quan tâm đúng mức.</w:t>
      </w:r>
    </w:p>
    <w:p w:rsidR="00A55318" w:rsidRPr="008436B2" w:rsidRDefault="00A55318" w:rsidP="001F79EB">
      <w:pPr>
        <w:spacing w:before="120" w:after="120" w:line="360" w:lineRule="exact"/>
        <w:ind w:firstLine="567"/>
        <w:rPr>
          <w:lang w:val="pt-BR"/>
        </w:rPr>
      </w:pPr>
      <w:r w:rsidRPr="008436B2">
        <w:rPr>
          <w:lang w:val="pt-BR"/>
        </w:rPr>
        <w:t>- Đối với đội ngũ giảng viên  tại các cơ sở đào tạo, bồi dưỡng chưa có cơ chế đặc thù về chế độ chính sách nên chưa thật sự động viên được đội ngũ này nâng cao trình độ đào tạo đặc biệt là đào t</w:t>
      </w:r>
      <w:r w:rsidR="00C3173F">
        <w:rPr>
          <w:lang w:val="pt-BR"/>
        </w:rPr>
        <w:t>ạo tiến sỹ; ngoại ngữ.</w:t>
      </w:r>
    </w:p>
    <w:p w:rsidR="00A55318" w:rsidRPr="008436B2" w:rsidRDefault="00A55318" w:rsidP="001F79EB">
      <w:pPr>
        <w:spacing w:before="120" w:after="120" w:line="360" w:lineRule="exact"/>
        <w:ind w:firstLine="567"/>
        <w:rPr>
          <w:b/>
          <w:i/>
          <w:lang w:val="pt-BR"/>
        </w:rPr>
      </w:pPr>
      <w:r w:rsidRPr="008436B2">
        <w:rPr>
          <w:b/>
          <w:i/>
          <w:lang w:val="pt-BR"/>
        </w:rPr>
        <w:t>1.8. Đánh giá, bố trí, sử dụng cán bộ sau đào tạo, bồi dưỡng</w:t>
      </w:r>
    </w:p>
    <w:p w:rsidR="00943CDB" w:rsidRDefault="00A55318" w:rsidP="001F79EB">
      <w:pPr>
        <w:spacing w:before="120" w:after="120" w:line="360" w:lineRule="exact"/>
        <w:ind w:firstLine="567"/>
        <w:rPr>
          <w:lang w:val="pt-BR"/>
        </w:rPr>
      </w:pPr>
      <w:r w:rsidRPr="008436B2">
        <w:rPr>
          <w:lang w:val="pt-BR"/>
        </w:rPr>
        <w:t>Công tác đánh giá, bố trí sử dụng cán bộ sau đào tạo, bồi dưỡng chưa thật sự được quan tâm đúng mức. Một số cấp ủy cử cán bộ đi học nhưng</w:t>
      </w:r>
      <w:r w:rsidR="00943CDB">
        <w:rPr>
          <w:lang w:val="pt-BR"/>
        </w:rPr>
        <w:t xml:space="preserve"> sau khi c</w:t>
      </w:r>
      <w:r w:rsidR="00943CDB" w:rsidRPr="00943CDB">
        <w:rPr>
          <w:lang w:val="pt-BR"/>
        </w:rPr>
        <w:t>án</w:t>
      </w:r>
      <w:r w:rsidR="00943CDB">
        <w:rPr>
          <w:lang w:val="pt-BR"/>
        </w:rPr>
        <w:t xml:space="preserve"> b</w:t>
      </w:r>
      <w:r w:rsidR="00943CDB" w:rsidRPr="00943CDB">
        <w:rPr>
          <w:lang w:val="pt-BR"/>
        </w:rPr>
        <w:t>ộ</w:t>
      </w:r>
      <w:r w:rsidR="00943CDB">
        <w:rPr>
          <w:lang w:val="pt-BR"/>
        </w:rPr>
        <w:t xml:space="preserve"> tr</w:t>
      </w:r>
      <w:r w:rsidR="00943CDB" w:rsidRPr="00943CDB">
        <w:rPr>
          <w:lang w:val="pt-BR"/>
        </w:rPr>
        <w:t>ở</w:t>
      </w:r>
      <w:r w:rsidR="00943CDB">
        <w:rPr>
          <w:lang w:val="pt-BR"/>
        </w:rPr>
        <w:t xml:space="preserve"> v</w:t>
      </w:r>
      <w:r w:rsidR="00943CDB" w:rsidRPr="00943CDB">
        <w:rPr>
          <w:lang w:val="pt-BR"/>
        </w:rPr>
        <w:t>ềđịa</w:t>
      </w:r>
      <w:r w:rsidR="00943CDB">
        <w:rPr>
          <w:lang w:val="pt-BR"/>
        </w:rPr>
        <w:t xml:space="preserve"> ph</w:t>
      </w:r>
      <w:r w:rsidR="00943CDB" w:rsidRPr="00943CDB">
        <w:rPr>
          <w:lang w:val="pt-BR"/>
        </w:rPr>
        <w:t>ươ</w:t>
      </w:r>
      <w:r w:rsidR="00943CDB">
        <w:rPr>
          <w:lang w:val="pt-BR"/>
        </w:rPr>
        <w:t>ng c</w:t>
      </w:r>
      <w:r w:rsidR="00943CDB" w:rsidRPr="00943CDB">
        <w:rPr>
          <w:lang w:val="pt-BR"/>
        </w:rPr>
        <w:t>ô</w:t>
      </w:r>
      <w:r w:rsidR="00943CDB">
        <w:rPr>
          <w:lang w:val="pt-BR"/>
        </w:rPr>
        <w:t>ng t</w:t>
      </w:r>
      <w:r w:rsidR="00943CDB" w:rsidRPr="00943CDB">
        <w:rPr>
          <w:lang w:val="pt-BR"/>
        </w:rPr>
        <w:t>ác</w:t>
      </w:r>
      <w:r w:rsidR="00943CDB">
        <w:rPr>
          <w:lang w:val="pt-BR"/>
        </w:rPr>
        <w:t>,</w:t>
      </w:r>
      <w:r w:rsidRPr="008436B2">
        <w:rPr>
          <w:lang w:val="pt-BR"/>
        </w:rPr>
        <w:t xml:space="preserve"> chưa </w:t>
      </w:r>
      <w:r w:rsidR="00943CDB">
        <w:rPr>
          <w:lang w:val="pt-BR"/>
        </w:rPr>
        <w:t>c</w:t>
      </w:r>
      <w:r w:rsidR="00943CDB" w:rsidRPr="00943CDB">
        <w:rPr>
          <w:lang w:val="pt-BR"/>
        </w:rPr>
        <w:t>ó</w:t>
      </w:r>
      <w:r w:rsidRPr="008436B2">
        <w:rPr>
          <w:lang w:val="pt-BR"/>
        </w:rPr>
        <w:t xml:space="preserve"> theo bản đánh giá, nhận xét cán bộ gửi về nhà trường </w:t>
      </w:r>
      <w:r w:rsidR="00943CDB">
        <w:rPr>
          <w:lang w:val="pt-BR"/>
        </w:rPr>
        <w:t>sau</w:t>
      </w:r>
      <w:r w:rsidRPr="008436B2">
        <w:rPr>
          <w:lang w:val="pt-BR"/>
        </w:rPr>
        <w:t xml:space="preserve"> khi đào tạo, bồi dưỡng. </w:t>
      </w:r>
    </w:p>
    <w:p w:rsidR="00943CDB" w:rsidRPr="00160A85" w:rsidRDefault="00E36353" w:rsidP="001F79EB">
      <w:pPr>
        <w:spacing w:before="120" w:after="120" w:line="360" w:lineRule="exact"/>
        <w:ind w:firstLine="567"/>
        <w:rPr>
          <w:b/>
          <w:lang w:val="pt-BR"/>
        </w:rPr>
      </w:pPr>
      <w:r>
        <w:rPr>
          <w:b/>
          <w:lang w:val="pt-BR"/>
        </w:rPr>
        <w:t xml:space="preserve">2. Đánh giá chung </w:t>
      </w:r>
      <w:r w:rsidR="00A55318" w:rsidRPr="00160A85">
        <w:rPr>
          <w:b/>
          <w:lang w:val="pt-BR"/>
        </w:rPr>
        <w:t xml:space="preserve">công tác đào tạo, bồi dưỡng </w:t>
      </w:r>
      <w:r w:rsidR="00943CDB" w:rsidRPr="00160A85">
        <w:rPr>
          <w:b/>
          <w:lang w:val="pt-BR"/>
        </w:rPr>
        <w:t>1991 -2020</w:t>
      </w:r>
    </w:p>
    <w:p w:rsidR="00A55318" w:rsidRPr="00160A85" w:rsidRDefault="00A55318" w:rsidP="001F79EB">
      <w:pPr>
        <w:spacing w:before="120" w:after="120" w:line="360" w:lineRule="exact"/>
        <w:ind w:firstLine="567"/>
        <w:rPr>
          <w:b/>
          <w:i/>
          <w:lang w:val="pt-BR"/>
        </w:rPr>
      </w:pPr>
      <w:r w:rsidRPr="00160A85">
        <w:rPr>
          <w:b/>
          <w:i/>
          <w:lang w:val="pt-BR"/>
        </w:rPr>
        <w:t>2.1.Thành tựu</w:t>
      </w:r>
    </w:p>
    <w:p w:rsidR="00943CDB" w:rsidRPr="00160A85" w:rsidRDefault="00160A85" w:rsidP="001F79EB">
      <w:pPr>
        <w:spacing w:before="120" w:after="120" w:line="360" w:lineRule="exact"/>
        <w:ind w:firstLine="567"/>
        <w:rPr>
          <w:lang w:val="pt-BR"/>
        </w:rPr>
      </w:pPr>
      <w:r>
        <w:rPr>
          <w:lang w:val="pt-BR"/>
        </w:rPr>
        <w:t>Tuy c</w:t>
      </w:r>
      <w:r w:rsidRPr="00160A85">
        <w:rPr>
          <w:lang w:val="pt-BR"/>
        </w:rPr>
        <w:t xml:space="preserve">ó lúc thuận lợi, lúc khó khăn </w:t>
      </w:r>
      <w:r>
        <w:rPr>
          <w:lang w:val="pt-BR"/>
        </w:rPr>
        <w:t>nh</w:t>
      </w:r>
      <w:r w:rsidRPr="00160A85">
        <w:rPr>
          <w:lang w:val="pt-BR"/>
        </w:rPr>
        <w:t>ư</w:t>
      </w:r>
      <w:r>
        <w:rPr>
          <w:lang w:val="pt-BR"/>
        </w:rPr>
        <w:t>ng q</w:t>
      </w:r>
      <w:r w:rsidR="006B2C43" w:rsidRPr="00160A85">
        <w:rPr>
          <w:lang w:val="pt-BR"/>
        </w:rPr>
        <w:t xml:space="preserve">uá trình </w:t>
      </w:r>
      <w:r>
        <w:rPr>
          <w:lang w:val="pt-BR"/>
        </w:rPr>
        <w:t>th</w:t>
      </w:r>
      <w:r w:rsidRPr="00160A85">
        <w:rPr>
          <w:lang w:val="pt-BR"/>
        </w:rPr>
        <w:t>ực</w:t>
      </w:r>
      <w:r>
        <w:rPr>
          <w:lang w:val="pt-BR"/>
        </w:rPr>
        <w:t xml:space="preserve"> hi</w:t>
      </w:r>
      <w:r w:rsidRPr="00160A85">
        <w:rPr>
          <w:lang w:val="pt-BR"/>
        </w:rPr>
        <w:t>ện</w:t>
      </w:r>
      <w:r w:rsidR="00B63937">
        <w:rPr>
          <w:lang w:val="pt-BR"/>
        </w:rPr>
        <w:t xml:space="preserve"> </w:t>
      </w:r>
      <w:r w:rsidR="006B2C43" w:rsidRPr="00160A85">
        <w:rPr>
          <w:lang w:val="pt-BR"/>
        </w:rPr>
        <w:t>hoạt động đào tạo, bồi dưỡng của Trường Chính trị Trần Phú là một quá trình ngày càng trưởng thành và liên tục có những đóng</w:t>
      </w:r>
      <w:r w:rsidR="00D72575" w:rsidRPr="00160A85">
        <w:rPr>
          <w:lang w:val="pt-BR"/>
        </w:rPr>
        <w:t xml:space="preserve"> g</w:t>
      </w:r>
      <w:r w:rsidR="006B2C43" w:rsidRPr="00160A85">
        <w:rPr>
          <w:lang w:val="pt-BR"/>
        </w:rPr>
        <w:t>óp quan trọng cho sự nghiệp xây dựng và phát triển tỉnh nhà</w:t>
      </w:r>
      <w:r>
        <w:rPr>
          <w:lang w:val="pt-BR"/>
        </w:rPr>
        <w:t>. Trong</w:t>
      </w:r>
      <w:r w:rsidR="006B2C43" w:rsidRPr="00160A85">
        <w:rPr>
          <w:lang w:val="pt-BR"/>
        </w:rPr>
        <w:t xml:space="preserve"> 30 năm qua, </w:t>
      </w:r>
      <w:r>
        <w:rPr>
          <w:lang w:val="pt-BR"/>
        </w:rPr>
        <w:t>Nh</w:t>
      </w:r>
      <w:r w:rsidRPr="00160A85">
        <w:rPr>
          <w:lang w:val="pt-BR"/>
        </w:rPr>
        <w:t>à</w:t>
      </w:r>
      <w:r>
        <w:rPr>
          <w:lang w:val="pt-BR"/>
        </w:rPr>
        <w:t xml:space="preserve"> trư</w:t>
      </w:r>
      <w:r w:rsidRPr="00160A85">
        <w:rPr>
          <w:lang w:val="pt-BR"/>
        </w:rPr>
        <w:t>ờng</w:t>
      </w:r>
      <w:r w:rsidR="006B2C43" w:rsidRPr="00160A85">
        <w:rPr>
          <w:lang w:val="pt-BR"/>
        </w:rPr>
        <w:t>luôn coi trọng việc tổ chức các lớp đào tạo, bồi dưỡng, huấn luyện cán bộ cho cả hệ thống chính trị của tỉnh.</w:t>
      </w:r>
      <w:r w:rsidR="00D72575" w:rsidRPr="00160A85">
        <w:rPr>
          <w:lang w:val="pt-BR"/>
        </w:rPr>
        <w:t xml:space="preserve"> Trường cũng luôn nhận được sự quan tâm lãnh đạo, chỉ đạo của Đảng bộ Hà Tĩnh đối với công tác đào tạo, bồi dưỡng cán bộ.</w:t>
      </w:r>
    </w:p>
    <w:p w:rsidR="006B2C43" w:rsidRPr="00160A85" w:rsidRDefault="006B2C43" w:rsidP="001F79EB">
      <w:pPr>
        <w:spacing w:before="120" w:after="120" w:line="360" w:lineRule="exact"/>
        <w:ind w:firstLine="567"/>
        <w:rPr>
          <w:lang w:val="pt-BR"/>
        </w:rPr>
      </w:pPr>
      <w:r w:rsidRPr="00160A85">
        <w:rPr>
          <w:lang w:val="pt-BR"/>
        </w:rPr>
        <w:t>- Hoạt động đào tạo b</w:t>
      </w:r>
      <w:r w:rsidR="00160A85" w:rsidRPr="00160A85">
        <w:rPr>
          <w:lang w:val="pt-BR"/>
        </w:rPr>
        <w:t>ồ</w:t>
      </w:r>
      <w:r w:rsidRPr="00160A85">
        <w:rPr>
          <w:lang w:val="pt-BR"/>
        </w:rPr>
        <w:t>i dưỡng đã góp phần quan trọng tru</w:t>
      </w:r>
      <w:r w:rsidR="00F37CCC">
        <w:rPr>
          <w:lang w:val="pt-BR"/>
        </w:rPr>
        <w:t>yền bá, giáo dục chủ nghĩa Mác -</w:t>
      </w:r>
      <w:r w:rsidRPr="00160A85">
        <w:rPr>
          <w:lang w:val="pt-BR"/>
        </w:rPr>
        <w:t xml:space="preserve"> Lê nin, tư tưởng Hồ Chí Minh, đường lối, chủ trương, chính sách của Đảng, Nhà nước các cấp; các kỹ năng lãnh đạo quản lý cho đội ngũ cán bộ, đảng viên, góp phần vào tăng cường thống nhất tư tưởng và hành động trong cán bộ, nhân dân Hà Tĩnh.</w:t>
      </w:r>
    </w:p>
    <w:p w:rsidR="006B2C43" w:rsidRPr="00160A85" w:rsidRDefault="006B2C43" w:rsidP="001F79EB">
      <w:pPr>
        <w:spacing w:before="120" w:after="120" w:line="360" w:lineRule="exact"/>
        <w:ind w:firstLine="567"/>
        <w:rPr>
          <w:lang w:val="pt-BR"/>
        </w:rPr>
      </w:pPr>
      <w:r w:rsidRPr="00160A85">
        <w:rPr>
          <w:lang w:val="pt-BR"/>
        </w:rPr>
        <w:t>- Trường đã đảm bảo thực hiện đúng nguyên lý giáo dục của Đảng</w:t>
      </w:r>
      <w:r w:rsidR="00D72575" w:rsidRPr="00160A85">
        <w:rPr>
          <w:lang w:val="pt-BR"/>
        </w:rPr>
        <w:t xml:space="preserve"> là lý luận gắn với thực tiễn. Đội ngũ cán bộ, đảng viên được tuyển sinh đều đúng đối tượng, </w:t>
      </w:r>
      <w:r w:rsidR="00D72575" w:rsidRPr="00160A85">
        <w:rPr>
          <w:lang w:val="pt-BR"/>
        </w:rPr>
        <w:lastRenderedPageBreak/>
        <w:t>sau khi học xong trở về đã trở thành lực lượng cốt cán ở các cấp, các ngành, góp phần vào việc đổi mới tổ chức và cán bộ, nâng cao trình độ và sức chiến đấu của tổ chức cơ sở đảng, hoàn thành tốt nhiệm vụ chính trị, góp phần quan trọng vào những thắng lợi của tỉnh nhà trong 30 năm qua.</w:t>
      </w:r>
    </w:p>
    <w:p w:rsidR="00A55318" w:rsidRPr="00160A85" w:rsidRDefault="00A55318" w:rsidP="001F79EB">
      <w:pPr>
        <w:spacing w:before="120" w:after="120" w:line="360" w:lineRule="exact"/>
        <w:ind w:firstLine="567"/>
        <w:rPr>
          <w:lang w:val="pt-BR"/>
        </w:rPr>
      </w:pPr>
      <w:r w:rsidRPr="00160A85">
        <w:rPr>
          <w:lang w:val="pt-BR"/>
        </w:rPr>
        <w:t xml:space="preserve">- </w:t>
      </w:r>
      <w:r w:rsidR="00160A85" w:rsidRPr="00160A85">
        <w:rPr>
          <w:lang w:val="pt-BR"/>
        </w:rPr>
        <w:t>Hàng năm, d</w:t>
      </w:r>
      <w:r w:rsidRPr="00160A85">
        <w:rPr>
          <w:lang w:val="pt-BR"/>
        </w:rPr>
        <w:t>ưới sự lãnh đạo chỉ đạo của Đảng ủy, tập thể Ban Giám hiệu và cán bộ giảng viên nhà trường đã hoàn thành tốt nhiệm vụ được giao. Kế hoạch đề ra hàng năm,</w:t>
      </w:r>
      <w:r w:rsidR="00F27B2D">
        <w:rPr>
          <w:lang w:val="pt-BR"/>
        </w:rPr>
        <w:t xml:space="preserve"> và các</w:t>
      </w:r>
      <w:r w:rsidRPr="00160A85">
        <w:rPr>
          <w:lang w:val="pt-BR"/>
        </w:rPr>
        <w:t xml:space="preserve"> nhiệm kỳ đều đ</w:t>
      </w:r>
      <w:r w:rsidR="00F27B2D">
        <w:rPr>
          <w:lang w:val="pt-BR"/>
        </w:rPr>
        <w:t xml:space="preserve">ạt và vượt chỉ tiêu. Chất lượng, </w:t>
      </w:r>
      <w:r w:rsidR="00943CDB" w:rsidRPr="00160A85">
        <w:rPr>
          <w:lang w:val="pt-BR"/>
        </w:rPr>
        <w:t>các hoạt động tổ chức</w:t>
      </w:r>
      <w:r w:rsidRPr="00160A85">
        <w:rPr>
          <w:lang w:val="pt-BR"/>
        </w:rPr>
        <w:t>đào tạo được nâng lên một bước</w:t>
      </w:r>
      <w:r w:rsidR="00943CDB" w:rsidRPr="00160A85">
        <w:rPr>
          <w:lang w:val="pt-BR"/>
        </w:rPr>
        <w:t>, ngày càng bài bản, chuyên nghiệp</w:t>
      </w:r>
      <w:r w:rsidRPr="00160A85">
        <w:rPr>
          <w:lang w:val="pt-BR"/>
        </w:rPr>
        <w:t>.</w:t>
      </w:r>
    </w:p>
    <w:p w:rsidR="00A55318" w:rsidRPr="00160A85" w:rsidRDefault="00A55318" w:rsidP="001F79EB">
      <w:pPr>
        <w:spacing w:before="120" w:after="120" w:line="360" w:lineRule="exact"/>
        <w:ind w:firstLine="567"/>
        <w:rPr>
          <w:lang w:val="pt-BR"/>
        </w:rPr>
      </w:pPr>
      <w:r w:rsidRPr="00160A85">
        <w:rPr>
          <w:lang w:val="pt-BR"/>
        </w:rPr>
        <w:t>- Công tác đào tạo</w:t>
      </w:r>
      <w:r w:rsidR="00943CDB" w:rsidRPr="00160A85">
        <w:rPr>
          <w:lang w:val="pt-BR"/>
        </w:rPr>
        <w:t xml:space="preserve"> bồi dưỡng</w:t>
      </w:r>
      <w:r w:rsidRPr="00160A85">
        <w:rPr>
          <w:lang w:val="pt-BR"/>
        </w:rPr>
        <w:t xml:space="preserve"> đội ngũ cán bộ giảng viên được </w:t>
      </w:r>
      <w:r w:rsidR="00943CDB" w:rsidRPr="00160A85">
        <w:rPr>
          <w:lang w:val="pt-BR"/>
        </w:rPr>
        <w:t xml:space="preserve">thường xuyên </w:t>
      </w:r>
      <w:r w:rsidRPr="00160A85">
        <w:rPr>
          <w:lang w:val="pt-BR"/>
        </w:rPr>
        <w:t>quan tâm. Nhà trường tạo điều kiện thuận lợi về thời gian và điều kiện vật chất để giảng viên yên tâm đào tạo nâng cao trình độ</w:t>
      </w:r>
      <w:r w:rsidR="00943CDB" w:rsidRPr="00160A85">
        <w:rPr>
          <w:lang w:val="pt-BR"/>
        </w:rPr>
        <w:t xml:space="preserve"> với các loại hình dài hạn, ngắn hạn, tập trung, tại chức..</w:t>
      </w:r>
      <w:r w:rsidRPr="00160A85">
        <w:rPr>
          <w:lang w:val="pt-BR"/>
        </w:rPr>
        <w:t>. Các giảng viên tích cực đào tạo và tự đào tạo cập nhật kiến thức đáp ứng nhu cầu ngày càng cao của nhiệm vụ chuyên môn. Công tác nghiên cứu khoa học được quan tâm đúng mức.</w:t>
      </w:r>
    </w:p>
    <w:p w:rsidR="00A55318" w:rsidRPr="00160A85" w:rsidRDefault="00A55318" w:rsidP="001F79EB">
      <w:pPr>
        <w:spacing w:before="120" w:after="120" w:line="360" w:lineRule="exact"/>
        <w:ind w:firstLine="567"/>
        <w:rPr>
          <w:lang w:val="pt-BR"/>
        </w:rPr>
      </w:pPr>
      <w:r w:rsidRPr="00160A85">
        <w:rPr>
          <w:lang w:val="pt-BR"/>
        </w:rPr>
        <w:t xml:space="preserve">- </w:t>
      </w:r>
      <w:r w:rsidR="00160A85" w:rsidRPr="00160A85">
        <w:rPr>
          <w:lang w:val="pt-BR"/>
        </w:rPr>
        <w:t>C</w:t>
      </w:r>
      <w:r w:rsidRPr="00160A85">
        <w:rPr>
          <w:lang w:val="pt-BR"/>
        </w:rPr>
        <w:t xml:space="preserve">ơ sở vật chất được lãnh đạo nhà trường quan tâm, được các cấp trên có thẩm quyền ủng hộ. Đến nay nhà trường có cơ sở vật chất khang trang đủ điều kiện đáp ứng nhiệm vụ của nhà trường.Điều kiện vật chất, tinh thần, thái độ trách nhiệm, trình độ nghiệp vụ của cán bộ đảng viên nhân viên nhà trường đáp ứng yêu cầu công tác. </w:t>
      </w:r>
    </w:p>
    <w:p w:rsidR="00A55318" w:rsidRPr="008436B2" w:rsidRDefault="00A55318" w:rsidP="001F79EB">
      <w:pPr>
        <w:spacing w:before="120" w:after="120" w:line="360" w:lineRule="exact"/>
        <w:ind w:firstLine="567"/>
        <w:rPr>
          <w:lang w:val="pt-BR"/>
        </w:rPr>
      </w:pPr>
      <w:r w:rsidRPr="008436B2">
        <w:rPr>
          <w:b/>
          <w:lang w:val="pt-BR"/>
        </w:rPr>
        <w:t>2.2</w:t>
      </w:r>
      <w:r w:rsidR="00E36353">
        <w:rPr>
          <w:b/>
          <w:lang w:val="pt-BR"/>
        </w:rPr>
        <w:t>.</w:t>
      </w:r>
      <w:r w:rsidRPr="008436B2">
        <w:rPr>
          <w:b/>
          <w:lang w:val="pt-BR"/>
        </w:rPr>
        <w:t xml:space="preserve"> Những hạn chế, bất cập</w:t>
      </w:r>
    </w:p>
    <w:p w:rsidR="00A55318" w:rsidRPr="008436B2" w:rsidRDefault="00A55318" w:rsidP="001F79EB">
      <w:pPr>
        <w:spacing w:before="120" w:after="120" w:line="360" w:lineRule="exact"/>
        <w:ind w:firstLine="567"/>
        <w:rPr>
          <w:b/>
          <w:i/>
          <w:lang w:val="pt-BR"/>
        </w:rPr>
      </w:pPr>
      <w:r w:rsidRPr="008436B2">
        <w:rPr>
          <w:b/>
          <w:i/>
          <w:lang w:val="pt-BR"/>
        </w:rPr>
        <w:t>2.2.1. Về nhận thức</w:t>
      </w:r>
    </w:p>
    <w:p w:rsidR="00A55318" w:rsidRPr="008436B2" w:rsidRDefault="00A55318" w:rsidP="001F79EB">
      <w:pPr>
        <w:spacing w:before="120" w:after="120" w:line="360" w:lineRule="exact"/>
        <w:ind w:firstLine="567"/>
        <w:rPr>
          <w:lang w:val="pt-BR"/>
        </w:rPr>
      </w:pPr>
      <w:r w:rsidRPr="008436B2">
        <w:rPr>
          <w:lang w:val="pt-BR"/>
        </w:rPr>
        <w:t xml:space="preserve"> - Một số cấp ủy, chính quyền, lãnh đạo cơ quan, đơn vị chưa nhận thức đầy đủ tầm quan trọng của công tác đào tạo, bồi dưỡng cán bộ, do đó chưa tạo điều kiện để cán bộ, công chức, viên chức được học tập nâng cao trình độ Lý luận Chính trị - Hành chính, chuyên môn, nghiệp vụ theo các quy định của Đảng, Nhà nước về chế độ học tập, bồi dưỡng đối với cán bộ, đảng viên, công chức, viên chức. Một số tổ chức, cơ quan, đơn vị cử cán bộ đi học nhưng lại không tạo điều kiện về thời gian, kinh phí. </w:t>
      </w:r>
      <w:r w:rsidR="00160A85">
        <w:rPr>
          <w:lang w:val="pt-BR"/>
        </w:rPr>
        <w:t>N</w:t>
      </w:r>
      <w:r w:rsidRPr="008436B2">
        <w:rPr>
          <w:lang w:val="pt-BR"/>
        </w:rPr>
        <w:t xml:space="preserve">hiều địa phương cử cán bộ thuộc diện quy hoạch dự nguồn (chủ yếu là cán bộ không chuyên trách ở xã hoặc cán bộ thôn xóm)  đi học Trung cấp lý luận Chính trị - Hành chính, nhưng không có sự hỗ trợ đáng kể về kinh phí, do đó học viên gặp nhiều khó khăn trong đời sống và học tập. </w:t>
      </w:r>
    </w:p>
    <w:p w:rsidR="00160A85" w:rsidRDefault="00A55318" w:rsidP="001F79EB">
      <w:pPr>
        <w:spacing w:before="120" w:after="120" w:line="360" w:lineRule="exact"/>
        <w:ind w:firstLine="567"/>
        <w:rPr>
          <w:spacing w:val="-2"/>
          <w:lang w:val="pt-BR"/>
        </w:rPr>
      </w:pPr>
      <w:r w:rsidRPr="008436B2">
        <w:rPr>
          <w:spacing w:val="-2"/>
          <w:lang w:val="pt-BR"/>
        </w:rPr>
        <w:t>- Khá nhiều đảng viên, cán bộ, công chức, viên chức chưa nhận thức được tầm quan trọng của việc học tập nâng cao nhận thức lý luận, chuyên môn, nghiệp vụ, kỹ năng công tác</w:t>
      </w:r>
      <w:r w:rsidR="00160A85">
        <w:rPr>
          <w:spacing w:val="-2"/>
          <w:lang w:val="pt-BR"/>
        </w:rPr>
        <w:t>,</w:t>
      </w:r>
      <w:r w:rsidRPr="008436B2">
        <w:rPr>
          <w:spacing w:val="-2"/>
          <w:lang w:val="pt-BR"/>
        </w:rPr>
        <w:t xml:space="preserve"> chưa xác định </w:t>
      </w:r>
      <w:r w:rsidR="00160A85">
        <w:rPr>
          <w:spacing w:val="-2"/>
          <w:lang w:val="pt-BR"/>
        </w:rPr>
        <w:t xml:space="preserve">đúng mục đích, động cơ học tập; </w:t>
      </w:r>
      <w:r w:rsidRPr="008436B2">
        <w:rPr>
          <w:spacing w:val="-2"/>
          <w:lang w:val="pt-BR"/>
        </w:rPr>
        <w:t>thiếu chủ động sắp xếp thời gian để học tập</w:t>
      </w:r>
      <w:r w:rsidR="00160A85">
        <w:rPr>
          <w:spacing w:val="-2"/>
          <w:lang w:val="pt-BR"/>
        </w:rPr>
        <w:t>.</w:t>
      </w:r>
    </w:p>
    <w:p w:rsidR="00A55318" w:rsidRPr="008436B2" w:rsidRDefault="00A55318" w:rsidP="001F79EB">
      <w:pPr>
        <w:spacing w:before="120" w:after="120" w:line="360" w:lineRule="exact"/>
        <w:ind w:firstLine="567"/>
        <w:rPr>
          <w:b/>
          <w:i/>
          <w:lang w:val="pt-BR"/>
        </w:rPr>
      </w:pPr>
      <w:r w:rsidRPr="008436B2">
        <w:rPr>
          <w:b/>
          <w:i/>
          <w:lang w:val="pt-BR"/>
        </w:rPr>
        <w:t>2.2.2. Về cơ sở đào tạo</w:t>
      </w:r>
    </w:p>
    <w:p w:rsidR="00A55318" w:rsidRPr="008436B2" w:rsidRDefault="00A55318" w:rsidP="001F79EB">
      <w:pPr>
        <w:spacing w:before="120" w:after="120" w:line="360" w:lineRule="exact"/>
        <w:ind w:firstLine="567"/>
        <w:rPr>
          <w:lang w:val="pt-BR"/>
        </w:rPr>
      </w:pPr>
      <w:r w:rsidRPr="008436B2">
        <w:rPr>
          <w:lang w:val="pt-BR"/>
        </w:rPr>
        <w:lastRenderedPageBreak/>
        <w:t>- Đội ngũ cán bộ giảng dạy ở trường chính trị tỉnh chủ yếu được tuyển chọn từ những sinh viên tốt nghiệp các</w:t>
      </w:r>
      <w:r w:rsidR="00160A85">
        <w:rPr>
          <w:lang w:val="pt-BR"/>
        </w:rPr>
        <w:t xml:space="preserve"> trường đại học và các học viện, </w:t>
      </w:r>
      <w:r w:rsidRPr="008436B2">
        <w:rPr>
          <w:lang w:val="pt-BR"/>
        </w:rPr>
        <w:t xml:space="preserve">chưa </w:t>
      </w:r>
      <w:r w:rsidR="00160A85">
        <w:rPr>
          <w:lang w:val="pt-BR"/>
        </w:rPr>
        <w:t>tr</w:t>
      </w:r>
      <w:r w:rsidR="00160A85" w:rsidRPr="00160A85">
        <w:rPr>
          <w:lang w:val="pt-BR"/>
        </w:rPr>
        <w:t>ải</w:t>
      </w:r>
      <w:r w:rsidR="00160A85">
        <w:rPr>
          <w:lang w:val="pt-BR"/>
        </w:rPr>
        <w:t xml:space="preserve"> qua nh</w:t>
      </w:r>
      <w:r w:rsidR="00160A85" w:rsidRPr="00160A85">
        <w:rPr>
          <w:lang w:val="pt-BR"/>
        </w:rPr>
        <w:t>ũng</w:t>
      </w:r>
      <w:r w:rsidR="00160A85">
        <w:rPr>
          <w:lang w:val="pt-BR"/>
        </w:rPr>
        <w:t xml:space="preserve"> kinh nghi</w:t>
      </w:r>
      <w:r w:rsidR="00160A85" w:rsidRPr="00160A85">
        <w:rPr>
          <w:lang w:val="pt-BR"/>
        </w:rPr>
        <w:t>ệm</w:t>
      </w:r>
      <w:r w:rsidR="00160A85">
        <w:rPr>
          <w:lang w:val="pt-BR"/>
        </w:rPr>
        <w:t>, k</w:t>
      </w:r>
      <w:r w:rsidR="00160A85" w:rsidRPr="00160A85">
        <w:rPr>
          <w:lang w:val="pt-BR"/>
        </w:rPr>
        <w:t>ỹ</w:t>
      </w:r>
      <w:r w:rsidR="00160A85">
        <w:rPr>
          <w:lang w:val="pt-BR"/>
        </w:rPr>
        <w:t xml:space="preserve"> n</w:t>
      </w:r>
      <w:r w:rsidR="00160A85" w:rsidRPr="00160A85">
        <w:rPr>
          <w:lang w:val="pt-BR"/>
        </w:rPr>
        <w:t>ă</w:t>
      </w:r>
      <w:r w:rsidR="00160A85">
        <w:rPr>
          <w:lang w:val="pt-BR"/>
        </w:rPr>
        <w:t>ng</w:t>
      </w:r>
      <w:r w:rsidRPr="008436B2">
        <w:rPr>
          <w:lang w:val="pt-BR"/>
        </w:rPr>
        <w:t xml:space="preserve"> thực tế</w:t>
      </w:r>
      <w:r w:rsidR="00160A85">
        <w:rPr>
          <w:lang w:val="pt-BR"/>
        </w:rPr>
        <w:t xml:space="preserve"> đ</w:t>
      </w:r>
      <w:r w:rsidR="00160A85" w:rsidRPr="00160A85">
        <w:rPr>
          <w:lang w:val="pt-BR"/>
        </w:rPr>
        <w:t>ể</w:t>
      </w:r>
      <w:r w:rsidR="00160A85">
        <w:rPr>
          <w:lang w:val="pt-BR"/>
        </w:rPr>
        <w:t xml:space="preserve"> ph</w:t>
      </w:r>
      <w:r w:rsidR="00160A85" w:rsidRPr="00160A85">
        <w:rPr>
          <w:lang w:val="pt-BR"/>
        </w:rPr>
        <w:t>ục</w:t>
      </w:r>
      <w:r w:rsidR="00160A85">
        <w:rPr>
          <w:lang w:val="pt-BR"/>
        </w:rPr>
        <w:t xml:space="preserve"> v</w:t>
      </w:r>
      <w:r w:rsidR="00160A85" w:rsidRPr="00160A85">
        <w:rPr>
          <w:lang w:val="pt-BR"/>
        </w:rPr>
        <w:t>ụ</w:t>
      </w:r>
      <w:r w:rsidR="00160A85">
        <w:rPr>
          <w:lang w:val="pt-BR"/>
        </w:rPr>
        <w:t xml:space="preserve"> gi</w:t>
      </w:r>
      <w:r w:rsidR="00160A85" w:rsidRPr="00160A85">
        <w:rPr>
          <w:lang w:val="pt-BR"/>
        </w:rPr>
        <w:t>ảng</w:t>
      </w:r>
      <w:r w:rsidR="00160A85">
        <w:rPr>
          <w:lang w:val="pt-BR"/>
        </w:rPr>
        <w:t xml:space="preserve"> d</w:t>
      </w:r>
      <w:r w:rsidR="00160A85" w:rsidRPr="00160A85">
        <w:rPr>
          <w:lang w:val="pt-BR"/>
        </w:rPr>
        <w:t>ạy</w:t>
      </w:r>
      <w:r w:rsidR="00160A85">
        <w:rPr>
          <w:lang w:val="pt-BR"/>
        </w:rPr>
        <w:t>.</w:t>
      </w:r>
    </w:p>
    <w:p w:rsidR="00A55318" w:rsidRPr="008436B2" w:rsidRDefault="00160A85" w:rsidP="001F79EB">
      <w:pPr>
        <w:spacing w:before="120" w:after="120" w:line="360" w:lineRule="exact"/>
        <w:ind w:firstLine="567"/>
        <w:rPr>
          <w:lang w:val="pt-BR"/>
        </w:rPr>
      </w:pPr>
      <w:r>
        <w:rPr>
          <w:lang w:val="pt-BR"/>
        </w:rPr>
        <w:t xml:space="preserve">- Cơ sở vật chất mặc dù đã </w:t>
      </w:r>
      <w:r w:rsidR="00A55318" w:rsidRPr="008436B2">
        <w:rPr>
          <w:lang w:val="pt-BR"/>
        </w:rPr>
        <w:t>từng bước được đầu tư nhưng vẫn chưa đáp ứng yêu cầu nhiệm vụ đào tạo, bồi dưỡng ngày càng cao.</w:t>
      </w:r>
    </w:p>
    <w:p w:rsidR="00A55318" w:rsidRPr="008436B2" w:rsidRDefault="00A55318" w:rsidP="001F79EB">
      <w:pPr>
        <w:spacing w:before="120" w:after="120" w:line="360" w:lineRule="exact"/>
        <w:ind w:firstLine="567"/>
        <w:rPr>
          <w:lang w:val="pt-BR"/>
        </w:rPr>
      </w:pPr>
      <w:r w:rsidRPr="008436B2">
        <w:rPr>
          <w:lang w:val="pt-BR"/>
        </w:rPr>
        <w:t xml:space="preserve">- Công tác đánh giá chất lượng sau đào tạo, bồi dưỡng chưa được thực hiện thường xuyên, đúng mức. </w:t>
      </w:r>
    </w:p>
    <w:p w:rsidR="00A55318" w:rsidRPr="008436B2" w:rsidRDefault="00A55318" w:rsidP="001F79EB">
      <w:pPr>
        <w:spacing w:before="120" w:after="120" w:line="360" w:lineRule="exact"/>
        <w:ind w:firstLine="567"/>
        <w:rPr>
          <w:b/>
          <w:i/>
          <w:lang w:val="pt-BR"/>
        </w:rPr>
      </w:pPr>
      <w:r w:rsidRPr="008436B2">
        <w:rPr>
          <w:b/>
          <w:i/>
          <w:lang w:val="pt-BR"/>
        </w:rPr>
        <w:t>2.2.3. Về nội dung, chương trình</w:t>
      </w:r>
    </w:p>
    <w:p w:rsidR="00A55318" w:rsidRPr="008436B2" w:rsidRDefault="00A55318" w:rsidP="001F79EB">
      <w:pPr>
        <w:spacing w:before="120" w:after="120" w:line="360" w:lineRule="exact"/>
        <w:ind w:firstLine="567"/>
        <w:rPr>
          <w:lang w:val="pt-BR"/>
        </w:rPr>
      </w:pPr>
      <w:r w:rsidRPr="008436B2">
        <w:rPr>
          <w:lang w:val="pt-BR"/>
        </w:rPr>
        <w:t>- Nội dung của chương trình Trung cấp lý luận Chính trị - Hành chính chủ yếu thiên về cung cấp kiến thức, kỹ năng cho cán bộ cấp xã, nhưng trong thực tế đối tượng học Trung cấp lý luận Chính trị - Hành chính còn có cả cán bộ công chức, viên chức các cấp, các ngành gây khó khăn cho giảng viên khi giảng dạy.</w:t>
      </w:r>
    </w:p>
    <w:p w:rsidR="00A55318" w:rsidRPr="008436B2" w:rsidRDefault="00A55318" w:rsidP="001F79EB">
      <w:pPr>
        <w:spacing w:before="120" w:after="120" w:line="360" w:lineRule="exact"/>
        <w:ind w:firstLine="567"/>
        <w:rPr>
          <w:lang w:val="pt-BR"/>
        </w:rPr>
      </w:pPr>
      <w:r w:rsidRPr="008436B2">
        <w:rPr>
          <w:lang w:val="pt-BR"/>
        </w:rPr>
        <w:t>- Về nội dung, kiến thức: tính hệ thống của giáo trình chưa cao, còn trùng lặp giữa các phần học và các bài trong một phần.</w:t>
      </w:r>
    </w:p>
    <w:p w:rsidR="00A55318" w:rsidRPr="008436B2" w:rsidRDefault="00A55318" w:rsidP="001F79EB">
      <w:pPr>
        <w:spacing w:before="120" w:after="120" w:line="360" w:lineRule="exact"/>
        <w:rPr>
          <w:b/>
          <w:lang w:val="pt-BR"/>
        </w:rPr>
      </w:pPr>
      <w:r w:rsidRPr="008436B2">
        <w:rPr>
          <w:b/>
          <w:lang w:val="pt-BR"/>
        </w:rPr>
        <w:t>2.3. Một số kinh nghiệm rút ra từ thực tiễn khi thực hiện công tác đào tạo lý luận chính trị</w:t>
      </w:r>
    </w:p>
    <w:p w:rsidR="00E36353" w:rsidRPr="005F1C05" w:rsidRDefault="00E36353" w:rsidP="001F79EB">
      <w:pPr>
        <w:spacing w:before="120" w:after="120" w:line="360" w:lineRule="exact"/>
        <w:rPr>
          <w:spacing w:val="-6"/>
          <w:lang w:val="pt-BR"/>
        </w:rPr>
      </w:pPr>
      <w:r>
        <w:rPr>
          <w:lang w:val="pt-BR"/>
        </w:rPr>
        <w:t>- C</w:t>
      </w:r>
      <w:r w:rsidRPr="00E36353">
        <w:rPr>
          <w:lang w:val="pt-BR"/>
        </w:rPr>
        <w:t>ô</w:t>
      </w:r>
      <w:r>
        <w:rPr>
          <w:lang w:val="pt-BR"/>
        </w:rPr>
        <w:t>ng t</w:t>
      </w:r>
      <w:r w:rsidRPr="00E36353">
        <w:rPr>
          <w:lang w:val="pt-BR"/>
        </w:rPr>
        <w:t>ácđào</w:t>
      </w:r>
      <w:r>
        <w:rPr>
          <w:lang w:val="pt-BR"/>
        </w:rPr>
        <w:t xml:space="preserve"> t</w:t>
      </w:r>
      <w:r w:rsidRPr="00E36353">
        <w:rPr>
          <w:lang w:val="pt-BR"/>
        </w:rPr>
        <w:t>ạo</w:t>
      </w:r>
      <w:r>
        <w:rPr>
          <w:lang w:val="pt-BR"/>
        </w:rPr>
        <w:t>, b</w:t>
      </w:r>
      <w:r w:rsidRPr="00E36353">
        <w:rPr>
          <w:lang w:val="pt-BR"/>
        </w:rPr>
        <w:t>ồi</w:t>
      </w:r>
      <w:r>
        <w:rPr>
          <w:lang w:val="pt-BR"/>
        </w:rPr>
        <w:t xml:space="preserve"> dư</w:t>
      </w:r>
      <w:r w:rsidRPr="00E36353">
        <w:rPr>
          <w:lang w:val="pt-BR"/>
        </w:rPr>
        <w:t>ỡng</w:t>
      </w:r>
      <w:r>
        <w:rPr>
          <w:lang w:val="pt-BR"/>
        </w:rPr>
        <w:t xml:space="preserve"> c</w:t>
      </w:r>
      <w:r w:rsidRPr="00E36353">
        <w:rPr>
          <w:lang w:val="pt-BR"/>
        </w:rPr>
        <w:t>án</w:t>
      </w:r>
      <w:r>
        <w:rPr>
          <w:lang w:val="pt-BR"/>
        </w:rPr>
        <w:t xml:space="preserve"> b</w:t>
      </w:r>
      <w:r w:rsidRPr="00E36353">
        <w:rPr>
          <w:lang w:val="pt-BR"/>
        </w:rPr>
        <w:t>ộ</w:t>
      </w:r>
      <w:r>
        <w:rPr>
          <w:lang w:val="pt-BR"/>
        </w:rPr>
        <w:t xml:space="preserve"> ph</w:t>
      </w:r>
      <w:r w:rsidRPr="00E36353">
        <w:rPr>
          <w:lang w:val="pt-BR"/>
        </w:rPr>
        <w:t>ải</w:t>
      </w:r>
      <w:r>
        <w:rPr>
          <w:lang w:val="pt-BR"/>
        </w:rPr>
        <w:t xml:space="preserve"> lu</w:t>
      </w:r>
      <w:r w:rsidRPr="00E36353">
        <w:rPr>
          <w:lang w:val="pt-BR"/>
        </w:rPr>
        <w:t>ô</w:t>
      </w:r>
      <w:r>
        <w:rPr>
          <w:lang w:val="pt-BR"/>
        </w:rPr>
        <w:t>n đư</w:t>
      </w:r>
      <w:r w:rsidRPr="00E36353">
        <w:rPr>
          <w:lang w:val="pt-BR"/>
        </w:rPr>
        <w:t>ợc</w:t>
      </w:r>
      <w:r>
        <w:rPr>
          <w:lang w:val="pt-BR"/>
        </w:rPr>
        <w:t xml:space="preserve"> s</w:t>
      </w:r>
      <w:r w:rsidRPr="00E36353">
        <w:rPr>
          <w:lang w:val="pt-BR"/>
        </w:rPr>
        <w:t>ự</w:t>
      </w:r>
      <w:r>
        <w:rPr>
          <w:lang w:val="pt-BR"/>
        </w:rPr>
        <w:t xml:space="preserve"> quan t</w:t>
      </w:r>
      <w:r w:rsidRPr="00E36353">
        <w:rPr>
          <w:lang w:val="pt-BR"/>
        </w:rPr>
        <w:t>â</w:t>
      </w:r>
      <w:r>
        <w:rPr>
          <w:lang w:val="pt-BR"/>
        </w:rPr>
        <w:t>m c</w:t>
      </w:r>
      <w:r w:rsidRPr="00E36353">
        <w:rPr>
          <w:lang w:val="pt-BR"/>
        </w:rPr>
        <w:t>ủa</w:t>
      </w:r>
      <w:r>
        <w:rPr>
          <w:lang w:val="pt-BR"/>
        </w:rPr>
        <w:t xml:space="preserve"> c</w:t>
      </w:r>
      <w:r w:rsidRPr="00E36353">
        <w:rPr>
          <w:lang w:val="pt-BR"/>
        </w:rPr>
        <w:t>ác</w:t>
      </w:r>
      <w:r w:rsidRPr="005F1C05">
        <w:rPr>
          <w:spacing w:val="-6"/>
          <w:lang w:val="pt-BR"/>
        </w:rPr>
        <w:t>cấp ủy Đảng, chính quyền nhằm đảm bảo những điều kiện thuận lợi cho quá trình dạy và học.</w:t>
      </w:r>
    </w:p>
    <w:p w:rsidR="00A55318" w:rsidRPr="008436B2" w:rsidRDefault="00A55318" w:rsidP="001F79EB">
      <w:pPr>
        <w:spacing w:before="120" w:after="120" w:line="360" w:lineRule="exact"/>
        <w:rPr>
          <w:lang w:val="pt-BR"/>
        </w:rPr>
      </w:pPr>
      <w:r w:rsidRPr="008436B2">
        <w:rPr>
          <w:lang w:val="pt-BR"/>
        </w:rPr>
        <w:t>- Nhà trường phải kịp thời</w:t>
      </w:r>
      <w:r w:rsidR="00E36353">
        <w:rPr>
          <w:lang w:val="pt-BR"/>
        </w:rPr>
        <w:t xml:space="preserve"> tham m</w:t>
      </w:r>
      <w:r w:rsidR="00E36353" w:rsidRPr="00E36353">
        <w:rPr>
          <w:lang w:val="pt-BR"/>
        </w:rPr>
        <w:t>ư</w:t>
      </w:r>
      <w:r w:rsidR="00E36353">
        <w:rPr>
          <w:lang w:val="pt-BR"/>
        </w:rPr>
        <w:t>u ho</w:t>
      </w:r>
      <w:r w:rsidR="00E36353" w:rsidRPr="00E36353">
        <w:rPr>
          <w:lang w:val="pt-BR"/>
        </w:rPr>
        <w:t>ặc</w:t>
      </w:r>
      <w:r w:rsidR="00E36353">
        <w:rPr>
          <w:lang w:val="pt-BR"/>
        </w:rPr>
        <w:t xml:space="preserve"> tr</w:t>
      </w:r>
      <w:r w:rsidR="00E36353" w:rsidRPr="00E36353">
        <w:rPr>
          <w:lang w:val="pt-BR"/>
        </w:rPr>
        <w:t>ực</w:t>
      </w:r>
      <w:r w:rsidR="00E36353">
        <w:rPr>
          <w:lang w:val="pt-BR"/>
        </w:rPr>
        <w:t xml:space="preserve"> ti</w:t>
      </w:r>
      <w:r w:rsidR="00E36353" w:rsidRPr="00E36353">
        <w:rPr>
          <w:lang w:val="pt-BR"/>
        </w:rPr>
        <w:t>ếp</w:t>
      </w:r>
      <w:r w:rsidRPr="008436B2">
        <w:rPr>
          <w:lang w:val="pt-BR"/>
        </w:rPr>
        <w:t xml:space="preserve"> ban hành những văn bản bổ sung, cụ thể hóa các văn bản cấp trên đúng quy định đúng thẩm quyền phù hợp với đặc điểm, tình hình mỗi giai đoạn.</w:t>
      </w:r>
    </w:p>
    <w:p w:rsidR="00A55318" w:rsidRPr="008436B2" w:rsidRDefault="00A55318" w:rsidP="001F79EB">
      <w:pPr>
        <w:spacing w:before="120" w:after="120" w:line="360" w:lineRule="exact"/>
        <w:rPr>
          <w:lang w:val="pt-BR"/>
        </w:rPr>
      </w:pPr>
      <w:r w:rsidRPr="008436B2">
        <w:rPr>
          <w:lang w:val="pt-BR"/>
        </w:rPr>
        <w:t>- Quan tâm tới chế độ chính sách của cán bộ giảng viên và học viên, nhất là nơi ăn nghỉ của học viên học tập trung tại Trường. Đảm bảo đời sống vật chất, tinh thần, sinh hoạt văn hóa thể dục thể thao được thuận lợi.</w:t>
      </w:r>
    </w:p>
    <w:p w:rsidR="00A55318" w:rsidRPr="00F37CCC" w:rsidRDefault="00A55318" w:rsidP="001F79EB">
      <w:pPr>
        <w:spacing w:before="120" w:after="120" w:line="360" w:lineRule="exact"/>
        <w:rPr>
          <w:spacing w:val="-6"/>
          <w:lang w:val="pt-BR"/>
        </w:rPr>
      </w:pPr>
      <w:r w:rsidRPr="008436B2">
        <w:rPr>
          <w:lang w:val="pt-BR"/>
        </w:rPr>
        <w:t xml:space="preserve">- Tổ chức tốt các hoạt động ngoại khóa, đảm bảo vừa đáp ứng yêu cầu nhiệm vụ chính trị, vừa tạo điều kiện trải nghiệm thực tế công tác tổ chức sự kiện cho học </w:t>
      </w:r>
      <w:r w:rsidRPr="00F37CCC">
        <w:rPr>
          <w:spacing w:val="-6"/>
          <w:lang w:val="pt-BR"/>
        </w:rPr>
        <w:t>viên nâng cao kỹ năng nghiệp vụ, kỹ năng nghề nghiệp, nâng cao chất lượng cuộc sống.</w:t>
      </w:r>
    </w:p>
    <w:p w:rsidR="00A55318" w:rsidRPr="008436B2" w:rsidRDefault="00A55318" w:rsidP="001F79EB">
      <w:pPr>
        <w:spacing w:before="120" w:after="120" w:line="360" w:lineRule="exact"/>
        <w:rPr>
          <w:lang w:val="pt-BR"/>
        </w:rPr>
      </w:pPr>
      <w:r w:rsidRPr="008436B2">
        <w:rPr>
          <w:lang w:val="pt-BR"/>
        </w:rPr>
        <w:t>- Quan tâm đào tạo và quản lý đội ngũ cán bộ giảng viên, đảm bảo vừa nâng cao chất lượng chuyên môn, vừa rèn luyện tinh thần thái độ tự học, tự nghiên cứu, nâng cao chất lượng giảng dạy và nghiên cứu</w:t>
      </w:r>
      <w:r w:rsidR="00E36353">
        <w:rPr>
          <w:lang w:val="pt-BR"/>
        </w:rPr>
        <w:t xml:space="preserve"> khoa học. Đ</w:t>
      </w:r>
      <w:r w:rsidR="00E36353" w:rsidRPr="00E36353">
        <w:rPr>
          <w:lang w:val="pt-BR"/>
        </w:rPr>
        <w:t>ổi</w:t>
      </w:r>
      <w:r w:rsidR="00E36353">
        <w:rPr>
          <w:lang w:val="pt-BR"/>
        </w:rPr>
        <w:t xml:space="preserve"> m</w:t>
      </w:r>
      <w:r w:rsidR="00E36353" w:rsidRPr="00E36353">
        <w:rPr>
          <w:lang w:val="pt-BR"/>
        </w:rPr>
        <w:t>ới</w:t>
      </w:r>
      <w:r w:rsidR="00E36353">
        <w:rPr>
          <w:lang w:val="pt-BR"/>
        </w:rPr>
        <w:t xml:space="preserve"> ph</w:t>
      </w:r>
      <w:r w:rsidR="00E36353" w:rsidRPr="00E36353">
        <w:rPr>
          <w:lang w:val="pt-BR"/>
        </w:rPr>
        <w:t>ươ</w:t>
      </w:r>
      <w:r w:rsidR="00E36353">
        <w:rPr>
          <w:lang w:val="pt-BR"/>
        </w:rPr>
        <w:t>ng ph</w:t>
      </w:r>
      <w:r w:rsidR="00E36353" w:rsidRPr="00E36353">
        <w:rPr>
          <w:lang w:val="pt-BR"/>
        </w:rPr>
        <w:t>áp</w:t>
      </w:r>
      <w:r w:rsidR="00E36353">
        <w:rPr>
          <w:lang w:val="pt-BR"/>
        </w:rPr>
        <w:t xml:space="preserve"> gi</w:t>
      </w:r>
      <w:r w:rsidR="00E36353" w:rsidRPr="00E36353">
        <w:rPr>
          <w:lang w:val="pt-BR"/>
        </w:rPr>
        <w:t>ảng</w:t>
      </w:r>
      <w:r w:rsidR="00E36353">
        <w:rPr>
          <w:lang w:val="pt-BR"/>
        </w:rPr>
        <w:t xml:space="preserve"> d</w:t>
      </w:r>
      <w:r w:rsidR="00E36353" w:rsidRPr="00E36353">
        <w:rPr>
          <w:lang w:val="pt-BR"/>
        </w:rPr>
        <w:t>ạy</w:t>
      </w:r>
      <w:r w:rsidR="00C36A8E">
        <w:rPr>
          <w:lang w:val="pt-BR"/>
        </w:rPr>
        <w:t>theo hư</w:t>
      </w:r>
      <w:r w:rsidR="00C36A8E" w:rsidRPr="00C36A8E">
        <w:rPr>
          <w:lang w:val="pt-BR"/>
        </w:rPr>
        <w:t>ớngđảm</w:t>
      </w:r>
      <w:r w:rsidR="00C36A8E">
        <w:rPr>
          <w:lang w:val="pt-BR"/>
        </w:rPr>
        <w:t xml:space="preserve"> b</w:t>
      </w:r>
      <w:r w:rsidR="00C36A8E" w:rsidRPr="00C36A8E">
        <w:rPr>
          <w:lang w:val="pt-BR"/>
        </w:rPr>
        <w:t>ảo</w:t>
      </w:r>
      <w:r w:rsidR="00C36A8E">
        <w:rPr>
          <w:lang w:val="pt-BR"/>
        </w:rPr>
        <w:t xml:space="preserve"> s</w:t>
      </w:r>
      <w:r w:rsidR="00C36A8E" w:rsidRPr="00C36A8E">
        <w:rPr>
          <w:lang w:val="pt-BR"/>
        </w:rPr>
        <w:t>ự</w:t>
      </w:r>
      <w:r w:rsidR="00C36A8E">
        <w:rPr>
          <w:lang w:val="pt-BR"/>
        </w:rPr>
        <w:t>k</w:t>
      </w:r>
      <w:r w:rsidR="00C36A8E" w:rsidRPr="00C36A8E">
        <w:rPr>
          <w:lang w:val="pt-BR"/>
        </w:rPr>
        <w:t>ết</w:t>
      </w:r>
      <w:r w:rsidR="00C36A8E">
        <w:rPr>
          <w:lang w:val="pt-BR"/>
        </w:rPr>
        <w:t xml:space="preserve"> h</w:t>
      </w:r>
      <w:r w:rsidR="00C36A8E" w:rsidRPr="00C36A8E">
        <w:rPr>
          <w:lang w:val="pt-BR"/>
        </w:rPr>
        <w:t>ợp</w:t>
      </w:r>
      <w:r w:rsidR="00C36A8E">
        <w:rPr>
          <w:lang w:val="pt-BR"/>
        </w:rPr>
        <w:t xml:space="preserve"> ch</w:t>
      </w:r>
      <w:r w:rsidR="00C36A8E" w:rsidRPr="00C36A8E">
        <w:rPr>
          <w:lang w:val="pt-BR"/>
        </w:rPr>
        <w:t>ặt</w:t>
      </w:r>
      <w:r w:rsidR="00C36A8E">
        <w:rPr>
          <w:lang w:val="pt-BR"/>
        </w:rPr>
        <w:t xml:space="preserve"> ch</w:t>
      </w:r>
      <w:r w:rsidR="00C36A8E" w:rsidRPr="00C36A8E">
        <w:rPr>
          <w:lang w:val="pt-BR"/>
        </w:rPr>
        <w:t>ẽ</w:t>
      </w:r>
      <w:r w:rsidR="00C36A8E">
        <w:rPr>
          <w:lang w:val="pt-BR"/>
        </w:rPr>
        <w:t xml:space="preserve"> gi</w:t>
      </w:r>
      <w:r w:rsidR="00C36A8E" w:rsidRPr="00C36A8E">
        <w:rPr>
          <w:lang w:val="pt-BR"/>
        </w:rPr>
        <w:t>ữa</w:t>
      </w:r>
      <w:r w:rsidR="00C36A8E">
        <w:rPr>
          <w:lang w:val="pt-BR"/>
        </w:rPr>
        <w:t xml:space="preserve"> l</w:t>
      </w:r>
      <w:r w:rsidR="00C36A8E" w:rsidRPr="00C36A8E">
        <w:rPr>
          <w:lang w:val="pt-BR"/>
        </w:rPr>
        <w:t>ý</w:t>
      </w:r>
      <w:r w:rsidR="00C36A8E">
        <w:rPr>
          <w:lang w:val="pt-BR"/>
        </w:rPr>
        <w:t xml:space="preserve"> lu</w:t>
      </w:r>
      <w:r w:rsidR="00C36A8E" w:rsidRPr="00C36A8E">
        <w:rPr>
          <w:lang w:val="pt-BR"/>
        </w:rPr>
        <w:t>ận</w:t>
      </w:r>
      <w:r w:rsidR="00C36A8E">
        <w:rPr>
          <w:lang w:val="pt-BR"/>
        </w:rPr>
        <w:t xml:space="preserve"> v</w:t>
      </w:r>
      <w:r w:rsidR="00C36A8E" w:rsidRPr="00C36A8E">
        <w:rPr>
          <w:lang w:val="pt-BR"/>
        </w:rPr>
        <w:t>à</w:t>
      </w:r>
      <w:r w:rsidR="00C36A8E">
        <w:rPr>
          <w:lang w:val="pt-BR"/>
        </w:rPr>
        <w:t xml:space="preserve"> th</w:t>
      </w:r>
      <w:r w:rsidR="00C36A8E" w:rsidRPr="00C36A8E">
        <w:rPr>
          <w:lang w:val="pt-BR"/>
        </w:rPr>
        <w:t>ực</w:t>
      </w:r>
      <w:r w:rsidR="00C36A8E">
        <w:rPr>
          <w:lang w:val="pt-BR"/>
        </w:rPr>
        <w:t xml:space="preserve"> ti</w:t>
      </w:r>
      <w:r w:rsidR="00C36A8E" w:rsidRPr="00C36A8E">
        <w:rPr>
          <w:lang w:val="pt-BR"/>
        </w:rPr>
        <w:t>ễn</w:t>
      </w:r>
      <w:r w:rsidR="00C36A8E">
        <w:rPr>
          <w:lang w:val="pt-BR"/>
        </w:rPr>
        <w:t>.</w:t>
      </w:r>
    </w:p>
    <w:p w:rsidR="00A55318" w:rsidRPr="005F1C05" w:rsidRDefault="00F27B2D" w:rsidP="001F79EB">
      <w:pPr>
        <w:spacing w:before="120" w:after="120" w:line="360" w:lineRule="exact"/>
        <w:rPr>
          <w:b/>
          <w:spacing w:val="-10"/>
          <w:sz w:val="26"/>
          <w:lang w:val="pt-BR"/>
        </w:rPr>
      </w:pPr>
      <w:r w:rsidRPr="005F1C05">
        <w:rPr>
          <w:b/>
          <w:spacing w:val="-10"/>
          <w:sz w:val="26"/>
          <w:lang w:val="pt-BR"/>
        </w:rPr>
        <w:t>II</w:t>
      </w:r>
      <w:r w:rsidR="00A55318" w:rsidRPr="005F1C05">
        <w:rPr>
          <w:b/>
          <w:spacing w:val="-10"/>
          <w:sz w:val="26"/>
          <w:lang w:val="pt-BR"/>
        </w:rPr>
        <w:t xml:space="preserve">. </w:t>
      </w:r>
      <w:r w:rsidR="006245B5" w:rsidRPr="005F1C05">
        <w:rPr>
          <w:b/>
          <w:spacing w:val="-10"/>
          <w:sz w:val="26"/>
          <w:lang w:val="pt-BR"/>
        </w:rPr>
        <w:t xml:space="preserve">MỘT SỐ NHIỆM VỤ GIẢI PHÁP ĐÀO TẠO, BỒI DƯỠNG </w:t>
      </w:r>
      <w:r w:rsidR="00A55318" w:rsidRPr="005F1C05">
        <w:rPr>
          <w:b/>
          <w:spacing w:val="-10"/>
          <w:sz w:val="26"/>
          <w:lang w:val="pt-BR"/>
        </w:rPr>
        <w:t xml:space="preserve">GIAI ĐOẠN </w:t>
      </w:r>
      <w:r w:rsidR="00C36A8E" w:rsidRPr="005F1C05">
        <w:rPr>
          <w:b/>
          <w:spacing w:val="-10"/>
          <w:sz w:val="26"/>
          <w:lang w:val="pt-BR"/>
        </w:rPr>
        <w:t>TỚI</w:t>
      </w:r>
    </w:p>
    <w:p w:rsidR="00A55318" w:rsidRPr="005F1C05" w:rsidRDefault="00A55318" w:rsidP="001F79EB">
      <w:pPr>
        <w:spacing w:before="120" w:after="120" w:line="360" w:lineRule="exact"/>
        <w:rPr>
          <w:spacing w:val="-6"/>
          <w:lang w:val="pt-BR"/>
        </w:rPr>
      </w:pPr>
      <w:r w:rsidRPr="00E57171">
        <w:rPr>
          <w:lang w:val="pt-BR"/>
        </w:rPr>
        <w:t xml:space="preserve">Để nâng cao chất lượng công tác đào tạo, bồi dưỡng giai đoạn </w:t>
      </w:r>
      <w:r w:rsidR="00C36A8E" w:rsidRPr="00E57171">
        <w:rPr>
          <w:lang w:val="pt-BR"/>
        </w:rPr>
        <w:t>sau 2020</w:t>
      </w:r>
      <w:r w:rsidRPr="005F1C05">
        <w:rPr>
          <w:spacing w:val="-6"/>
          <w:lang w:val="pt-BR"/>
        </w:rPr>
        <w:t xml:space="preserve">Trường Chính trị Trần Phú tập trung một số nhiệm vụ và giải pháp trọng tâm sau đây: </w:t>
      </w:r>
    </w:p>
    <w:p w:rsidR="00A55318" w:rsidRPr="005F1C05" w:rsidRDefault="00A55318" w:rsidP="001F79EB">
      <w:pPr>
        <w:spacing w:before="120" w:after="120" w:line="360" w:lineRule="exact"/>
        <w:rPr>
          <w:spacing w:val="-10"/>
          <w:lang w:val="pt-BR"/>
        </w:rPr>
      </w:pPr>
      <w:r w:rsidRPr="00FE35E5">
        <w:rPr>
          <w:i/>
          <w:lang w:val="pt-BR"/>
        </w:rPr>
        <w:lastRenderedPageBreak/>
        <w:t>Thứ nhất:</w:t>
      </w:r>
      <w:r w:rsidRPr="00FE35E5">
        <w:rPr>
          <w:lang w:val="pt-BR"/>
        </w:rPr>
        <w:t xml:space="preserve"> Nâng cao chất lượng đội ngũ giảng viên trên cơ sở lập kế hoạch đào tạo bồi dưỡng, tạo điều kiện thuận lợi, vừa bắt buộc, vừa khuyến khích động viên giảng viên tham gia học tập nâng cao trình độ</w:t>
      </w:r>
      <w:r w:rsidR="006245B5" w:rsidRPr="00FE35E5">
        <w:rPr>
          <w:lang w:val="pt-BR"/>
        </w:rPr>
        <w:t>, kỹ năng</w:t>
      </w:r>
      <w:r w:rsidRPr="00FE35E5">
        <w:rPr>
          <w:lang w:val="pt-BR"/>
        </w:rPr>
        <w:t xml:space="preserve">. Thực hiện quản lý chất lượng thông qua các hình thức thao giảng, thăm lớp dự giờ, thi giảng viên giỏi </w:t>
      </w:r>
      <w:r w:rsidRPr="005F1C05">
        <w:rPr>
          <w:spacing w:val="-10"/>
          <w:lang w:val="pt-BR"/>
        </w:rPr>
        <w:t>các cấp, thu thập thông tin từ học viên và cơ sở, qua bố trí phân công bài giảng, lớp giảng.</w:t>
      </w:r>
    </w:p>
    <w:p w:rsidR="006245B5" w:rsidRPr="00FE35E5" w:rsidRDefault="006245B5" w:rsidP="001F79EB">
      <w:pPr>
        <w:spacing w:before="120" w:after="120" w:line="360" w:lineRule="exact"/>
        <w:rPr>
          <w:lang w:val="pt-BR"/>
        </w:rPr>
      </w:pPr>
      <w:r w:rsidRPr="00FE35E5">
        <w:rPr>
          <w:i/>
          <w:lang w:val="pt-BR"/>
        </w:rPr>
        <w:t>Thứ hai,</w:t>
      </w:r>
      <w:r w:rsidRPr="00FE35E5">
        <w:rPr>
          <w:lang w:val="pt-BR"/>
        </w:rPr>
        <w:t xml:space="preserve"> chú trọng đổi mới phương pháp trong đào tạo, bồi dưỡng theo hướng lấy người học làm trung tâm, tăng cường kết hợp thông tin hai chiều giữa giảng viên với học viên, đảm bảo sự gắn kết giữa lý luận với thực tiễn, giữa lý thuyết với thực hành trong hoạt động dạy - học.</w:t>
      </w:r>
    </w:p>
    <w:p w:rsidR="00A55318" w:rsidRDefault="00A55318" w:rsidP="001F79EB">
      <w:pPr>
        <w:spacing w:before="120" w:after="120" w:line="360" w:lineRule="exact"/>
      </w:pPr>
      <w:r w:rsidRPr="009047FE">
        <w:rPr>
          <w:i/>
        </w:rPr>
        <w:t xml:space="preserve">Thứ </w:t>
      </w:r>
      <w:r w:rsidR="006245B5">
        <w:rPr>
          <w:i/>
        </w:rPr>
        <w:t>ba</w:t>
      </w:r>
      <w:r w:rsidRPr="009047FE">
        <w:rPr>
          <w:i/>
        </w:rPr>
        <w:t>:</w:t>
      </w:r>
      <w:r>
        <w:t xml:space="preserve"> Tăng cường phối hợp với Ban thường vụ các huyện, thị xã, thành phố trong việc chiêu sinh mở lớp, quản lý học viên và đánh giá cán bộ sau đào tạo, bồi dưỡng. Tiếp tục đổi mới phương thức hoạt động của Ban chỉ đạo các lớp thuộc các loại hình đào tạo, bồi dưỡng theo hướng sát với tình hình nhiệm vụ và đặc thù tường địa phương, đơn vị.</w:t>
      </w:r>
    </w:p>
    <w:p w:rsidR="00A55318" w:rsidRDefault="00A55318" w:rsidP="001F79EB">
      <w:pPr>
        <w:spacing w:before="120" w:after="120" w:line="360" w:lineRule="exact"/>
      </w:pPr>
      <w:r w:rsidRPr="009047FE">
        <w:rPr>
          <w:i/>
        </w:rPr>
        <w:t xml:space="preserve">Thứ </w:t>
      </w:r>
      <w:r w:rsidR="006245B5">
        <w:rPr>
          <w:i/>
        </w:rPr>
        <w:t>t</w:t>
      </w:r>
      <w:r w:rsidR="006245B5" w:rsidRPr="006245B5">
        <w:rPr>
          <w:i/>
        </w:rPr>
        <w:t>ư</w:t>
      </w:r>
      <w:r w:rsidRPr="009047FE">
        <w:rPr>
          <w:i/>
        </w:rPr>
        <w:t>:</w:t>
      </w:r>
      <w:r>
        <w:t xml:space="preserve"> Tăng cường công tác quản lý lớp học thông qua việc ban hành các quy chế, quy định liên quan đến quản lý học viên. Siết chặt kỷ cương, nề nếp trong học tập và nghiên cứu của học viên. Giám sát thường xuyên quá trình quản lý của giáo viên chủ nhiệm.</w:t>
      </w:r>
    </w:p>
    <w:p w:rsidR="00A55318" w:rsidRPr="00501FFE" w:rsidRDefault="00A55318" w:rsidP="001F79EB">
      <w:pPr>
        <w:spacing w:before="120" w:after="120" w:line="360" w:lineRule="exact"/>
      </w:pPr>
      <w:r w:rsidRPr="009047FE">
        <w:rPr>
          <w:i/>
        </w:rPr>
        <w:t xml:space="preserve">Thứ </w:t>
      </w:r>
      <w:r w:rsidR="006245B5">
        <w:rPr>
          <w:i/>
        </w:rPr>
        <w:t>n</w:t>
      </w:r>
      <w:r w:rsidR="006245B5" w:rsidRPr="006245B5">
        <w:rPr>
          <w:i/>
        </w:rPr>
        <w:t>ă</w:t>
      </w:r>
      <w:r w:rsidR="006245B5">
        <w:rPr>
          <w:i/>
        </w:rPr>
        <w:t>m</w:t>
      </w:r>
      <w:r w:rsidRPr="009047FE">
        <w:rPr>
          <w:i/>
        </w:rPr>
        <w:t>:</w:t>
      </w:r>
      <w:r>
        <w:t xml:space="preserve"> Thực hiện tốt quy trình thi, kiểm tra, chấm thi, kiểm tra, viết tiểu luận cuối khóa, chấm tiểu luận cuối khóa nhằm đánh giá thực chất chất lượng học tập của học viên.</w:t>
      </w:r>
    </w:p>
    <w:p w:rsidR="00A55318" w:rsidRDefault="00A55318" w:rsidP="001F79EB">
      <w:pPr>
        <w:spacing w:before="120" w:after="120" w:line="360" w:lineRule="exact"/>
        <w:rPr>
          <w:b/>
          <w:i/>
          <w:sz w:val="24"/>
          <w:szCs w:val="24"/>
        </w:rPr>
      </w:pPr>
      <w:r>
        <w:t>Trên đây là báo cáo</w:t>
      </w:r>
      <w:r w:rsidR="00C36A8E" w:rsidRPr="00C36A8E">
        <w:t>đánh</w:t>
      </w:r>
      <w:r w:rsidR="00C36A8E">
        <w:t xml:space="preserve"> gi</w:t>
      </w:r>
      <w:r w:rsidR="00C36A8E" w:rsidRPr="00C36A8E">
        <w:t>á</w:t>
      </w:r>
      <w:r>
        <w:t xml:space="preserve"> tình hình công tác đào tạo, bồi dưỡng của Trường Chính trị Trần Phú giai đoạn </w:t>
      </w:r>
      <w:r w:rsidR="003B5608">
        <w:t>1991</w:t>
      </w:r>
      <w:r w:rsidR="00C45467">
        <w:t>-</w:t>
      </w:r>
      <w:r>
        <w:t xml:space="preserve"> 20</w:t>
      </w:r>
      <w:r w:rsidR="003B5608">
        <w:t>20</w:t>
      </w:r>
      <w:r w:rsidR="00C36A8E">
        <w:t>.</w:t>
      </w:r>
    </w:p>
    <w:p w:rsidR="00A55318" w:rsidRDefault="00A55318" w:rsidP="00A55318">
      <w:pPr>
        <w:rPr>
          <w:b/>
          <w:i/>
          <w:sz w:val="24"/>
          <w:szCs w:val="24"/>
        </w:rPr>
      </w:pPr>
    </w:p>
    <w:p w:rsidR="00A55318" w:rsidRPr="00F37CCC" w:rsidRDefault="00A55318" w:rsidP="005F1C05">
      <w:pPr>
        <w:ind w:firstLine="0"/>
        <w:rPr>
          <w:b/>
          <w:sz w:val="24"/>
          <w:szCs w:val="24"/>
        </w:rPr>
      </w:pPr>
      <w:r w:rsidRPr="003C7F09">
        <w:rPr>
          <w:u w:val="single"/>
        </w:rPr>
        <w:t>Nơi nhận:</w:t>
      </w:r>
      <w:r w:rsidRPr="006245B5">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37CCC">
        <w:rPr>
          <w:b/>
          <w:szCs w:val="24"/>
        </w:rPr>
        <w:t>HIỆU TRƯỞNG</w:t>
      </w:r>
    </w:p>
    <w:p w:rsidR="00A55318" w:rsidRPr="001F79EB" w:rsidRDefault="00F27B2D" w:rsidP="005F1C05">
      <w:pPr>
        <w:ind w:firstLine="0"/>
        <w:rPr>
          <w:sz w:val="22"/>
          <w:szCs w:val="22"/>
        </w:rPr>
      </w:pPr>
      <w:r w:rsidRPr="001F79EB">
        <w:rPr>
          <w:sz w:val="22"/>
          <w:szCs w:val="22"/>
        </w:rPr>
        <w:t>- Ban G</w:t>
      </w:r>
      <w:r w:rsidR="00B01B67" w:rsidRPr="001F79EB">
        <w:rPr>
          <w:sz w:val="22"/>
          <w:szCs w:val="22"/>
        </w:rPr>
        <w:t>iám hiệu,</w:t>
      </w:r>
    </w:p>
    <w:p w:rsidR="00A55318" w:rsidRPr="001F79EB" w:rsidRDefault="00A55318" w:rsidP="005F1C05">
      <w:pPr>
        <w:ind w:firstLine="0"/>
        <w:rPr>
          <w:sz w:val="22"/>
          <w:szCs w:val="22"/>
        </w:rPr>
      </w:pPr>
      <w:r w:rsidRPr="001F79EB">
        <w:rPr>
          <w:sz w:val="22"/>
          <w:szCs w:val="22"/>
        </w:rPr>
        <w:t xml:space="preserve">- Ban </w:t>
      </w:r>
      <w:r w:rsidR="006245B5" w:rsidRPr="001F79EB">
        <w:rPr>
          <w:sz w:val="22"/>
          <w:szCs w:val="22"/>
        </w:rPr>
        <w:t>Tuyên giáo</w:t>
      </w:r>
      <w:r w:rsidR="00B01B67" w:rsidRPr="001F79EB">
        <w:rPr>
          <w:sz w:val="22"/>
          <w:szCs w:val="22"/>
        </w:rPr>
        <w:t xml:space="preserve"> Tỉnh ủy,</w:t>
      </w:r>
    </w:p>
    <w:p w:rsidR="00F27B2D" w:rsidRPr="001F79EB" w:rsidRDefault="00B01B67" w:rsidP="00406A07">
      <w:pPr>
        <w:tabs>
          <w:tab w:val="left" w:pos="7851"/>
        </w:tabs>
        <w:ind w:firstLine="0"/>
        <w:rPr>
          <w:sz w:val="22"/>
          <w:szCs w:val="22"/>
        </w:rPr>
      </w:pPr>
      <w:r w:rsidRPr="001F79EB">
        <w:rPr>
          <w:sz w:val="22"/>
          <w:szCs w:val="22"/>
        </w:rPr>
        <w:t>- Ban Tổ chức Tỉnh ủy,</w:t>
      </w:r>
      <w:r w:rsidR="00406A07">
        <w:rPr>
          <w:sz w:val="22"/>
          <w:szCs w:val="22"/>
        </w:rPr>
        <w:tab/>
        <w:t>Đã ký</w:t>
      </w:r>
      <w:bookmarkStart w:id="0" w:name="_GoBack"/>
      <w:bookmarkEnd w:id="0"/>
    </w:p>
    <w:p w:rsidR="00F27B2D" w:rsidRPr="001F79EB" w:rsidRDefault="00B01B67" w:rsidP="005F1C05">
      <w:pPr>
        <w:ind w:firstLine="0"/>
        <w:rPr>
          <w:sz w:val="22"/>
          <w:szCs w:val="22"/>
        </w:rPr>
      </w:pPr>
      <w:r w:rsidRPr="001F79EB">
        <w:rPr>
          <w:sz w:val="22"/>
          <w:szCs w:val="22"/>
        </w:rPr>
        <w:t>- Văn phòng Tỉnh ủy,</w:t>
      </w:r>
    </w:p>
    <w:p w:rsidR="00F37CCC" w:rsidRPr="001F79EB" w:rsidRDefault="00B01B67" w:rsidP="005F1C05">
      <w:pPr>
        <w:ind w:firstLine="0"/>
        <w:rPr>
          <w:sz w:val="22"/>
          <w:szCs w:val="22"/>
        </w:rPr>
      </w:pPr>
      <w:r w:rsidRPr="001F79EB">
        <w:rPr>
          <w:sz w:val="22"/>
          <w:szCs w:val="22"/>
        </w:rPr>
        <w:t>- Các khoa, phòng</w:t>
      </w:r>
      <w:r w:rsidR="001F79EB">
        <w:rPr>
          <w:sz w:val="22"/>
          <w:szCs w:val="22"/>
        </w:rPr>
        <w:t xml:space="preserve"> TCTTP</w:t>
      </w:r>
      <w:r w:rsidRPr="001F79EB">
        <w:rPr>
          <w:sz w:val="22"/>
          <w:szCs w:val="22"/>
        </w:rPr>
        <w:t>,</w:t>
      </w:r>
    </w:p>
    <w:p w:rsidR="00F37CCC" w:rsidRPr="00F37CCC" w:rsidRDefault="001F79EB" w:rsidP="005F1C05">
      <w:pPr>
        <w:ind w:firstLine="0"/>
        <w:rPr>
          <w:sz w:val="24"/>
          <w:szCs w:val="24"/>
        </w:rPr>
      </w:pPr>
      <w:r w:rsidRPr="001F79EB">
        <w:rPr>
          <w:sz w:val="22"/>
          <w:szCs w:val="22"/>
        </w:rPr>
        <w:t>- Lưu</w:t>
      </w:r>
      <w:r w:rsidR="00A55318" w:rsidRPr="001F79EB">
        <w:rPr>
          <w:sz w:val="22"/>
          <w:szCs w:val="22"/>
        </w:rPr>
        <w:t xml:space="preserve"> VT, </w:t>
      </w:r>
      <w:r w:rsidR="00C65880" w:rsidRPr="001F79EB">
        <w:rPr>
          <w:sz w:val="22"/>
          <w:szCs w:val="22"/>
        </w:rPr>
        <w:t>QL</w:t>
      </w:r>
      <w:r w:rsidR="00A55318" w:rsidRPr="001F79EB">
        <w:rPr>
          <w:sz w:val="22"/>
          <w:szCs w:val="22"/>
        </w:rPr>
        <w:t>ĐT</w:t>
      </w:r>
      <w:r w:rsidR="00C65880" w:rsidRPr="001F79EB">
        <w:rPr>
          <w:sz w:val="22"/>
          <w:szCs w:val="22"/>
        </w:rPr>
        <w:t>&amp;NCKH</w:t>
      </w:r>
      <w:r w:rsidR="00A55318" w:rsidRPr="001F79EB">
        <w:rPr>
          <w:sz w:val="22"/>
          <w:szCs w:val="22"/>
        </w:rPr>
        <w:t xml:space="preserve">.    </w:t>
      </w:r>
      <w:r w:rsidR="00F37CCC">
        <w:rPr>
          <w:b/>
        </w:rPr>
        <w:t>Đinh Quốc Thị</w:t>
      </w:r>
    </w:p>
    <w:p w:rsidR="00A55318" w:rsidRPr="009047FE" w:rsidRDefault="00A55318" w:rsidP="00A55318">
      <w:pPr>
        <w:rPr>
          <w:i/>
        </w:rPr>
      </w:pPr>
    </w:p>
    <w:p w:rsidR="00A55318" w:rsidRDefault="00A55318" w:rsidP="00A55318"/>
    <w:p w:rsidR="00D73A51" w:rsidRDefault="00D73A51" w:rsidP="00F37CCC">
      <w:pPr>
        <w:spacing w:before="120"/>
      </w:pPr>
    </w:p>
    <w:sectPr w:rsidR="00D73A51" w:rsidSect="00284DDC">
      <w:headerReference w:type="default" r:id="rId8"/>
      <w:footerReference w:type="even" r:id="rId9"/>
      <w:footerReference w:type="default" r:id="rId10"/>
      <w:footerReference w:type="first" r:id="rId11"/>
      <w:pgSz w:w="11907" w:h="16840" w:code="9"/>
      <w:pgMar w:top="-851" w:right="851" w:bottom="964" w:left="1701" w:header="294" w:footer="55"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4A" w:rsidRDefault="00A3674A">
      <w:r>
        <w:separator/>
      </w:r>
    </w:p>
  </w:endnote>
  <w:endnote w:type="continuationSeparator" w:id="1">
    <w:p w:rsidR="00A3674A" w:rsidRDefault="00A36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A85" w:rsidRDefault="003C6840" w:rsidP="00996625">
    <w:pPr>
      <w:pStyle w:val="Footer"/>
      <w:framePr w:wrap="around" w:vAnchor="text" w:hAnchor="margin" w:xAlign="center" w:y="1"/>
      <w:rPr>
        <w:rStyle w:val="PageNumber"/>
      </w:rPr>
    </w:pPr>
    <w:r>
      <w:rPr>
        <w:rStyle w:val="PageNumber"/>
      </w:rPr>
      <w:fldChar w:fldCharType="begin"/>
    </w:r>
    <w:r w:rsidR="00160A85">
      <w:rPr>
        <w:rStyle w:val="PageNumber"/>
      </w:rPr>
      <w:instrText xml:space="preserve">PAGE  </w:instrText>
    </w:r>
    <w:r>
      <w:rPr>
        <w:rStyle w:val="PageNumber"/>
      </w:rPr>
      <w:fldChar w:fldCharType="end"/>
    </w:r>
  </w:p>
  <w:p w:rsidR="00160A85" w:rsidRDefault="00160A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93274"/>
      <w:docPartObj>
        <w:docPartGallery w:val="Page Numbers (Bottom of Page)"/>
        <w:docPartUnique/>
      </w:docPartObj>
    </w:sdtPr>
    <w:sdtEndPr>
      <w:rPr>
        <w:noProof/>
      </w:rPr>
    </w:sdtEndPr>
    <w:sdtContent>
      <w:p w:rsidR="00284DDC" w:rsidRDefault="003C6840">
        <w:pPr>
          <w:pStyle w:val="Footer"/>
          <w:jc w:val="center"/>
        </w:pPr>
        <w:r>
          <w:fldChar w:fldCharType="begin"/>
        </w:r>
        <w:r w:rsidR="00284DDC">
          <w:instrText xml:space="preserve"> PAGE   \* MERGEFORMAT </w:instrText>
        </w:r>
        <w:r>
          <w:fldChar w:fldCharType="separate"/>
        </w:r>
        <w:r w:rsidR="00551BC7">
          <w:rPr>
            <w:noProof/>
          </w:rPr>
          <w:t>10</w:t>
        </w:r>
        <w:r>
          <w:rPr>
            <w:noProof/>
          </w:rPr>
          <w:fldChar w:fldCharType="end"/>
        </w:r>
      </w:p>
    </w:sdtContent>
  </w:sdt>
  <w:p w:rsidR="00160A85" w:rsidRDefault="00160A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449209"/>
      <w:docPartObj>
        <w:docPartGallery w:val="Page Numbers (Bottom of Page)"/>
        <w:docPartUnique/>
      </w:docPartObj>
    </w:sdtPr>
    <w:sdtEndPr>
      <w:rPr>
        <w:noProof/>
      </w:rPr>
    </w:sdtEndPr>
    <w:sdtContent>
      <w:p w:rsidR="00284DDC" w:rsidRDefault="003C6840">
        <w:pPr>
          <w:pStyle w:val="Footer"/>
          <w:jc w:val="center"/>
        </w:pPr>
        <w:r>
          <w:fldChar w:fldCharType="begin"/>
        </w:r>
        <w:r w:rsidR="00284DDC">
          <w:instrText xml:space="preserve"> PAGE   \* MERGEFORMAT </w:instrText>
        </w:r>
        <w:r>
          <w:fldChar w:fldCharType="separate"/>
        </w:r>
        <w:r w:rsidR="00551BC7">
          <w:rPr>
            <w:noProof/>
          </w:rPr>
          <w:t>1</w:t>
        </w:r>
        <w:r>
          <w:rPr>
            <w:noProof/>
          </w:rPr>
          <w:fldChar w:fldCharType="end"/>
        </w:r>
      </w:p>
    </w:sdtContent>
  </w:sdt>
  <w:p w:rsidR="00160A85" w:rsidRDefault="00160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4A" w:rsidRDefault="00A3674A">
      <w:r>
        <w:separator/>
      </w:r>
    </w:p>
  </w:footnote>
  <w:footnote w:type="continuationSeparator" w:id="1">
    <w:p w:rsidR="00A3674A" w:rsidRDefault="00A36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67" w:rsidRDefault="00C45467">
    <w:pPr>
      <w:pStyle w:val="Header"/>
      <w:jc w:val="center"/>
    </w:pPr>
  </w:p>
  <w:p w:rsidR="00C45467" w:rsidRDefault="00C45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3FC3"/>
    <w:multiLevelType w:val="hybridMultilevel"/>
    <w:tmpl w:val="38F434E6"/>
    <w:lvl w:ilvl="0" w:tplc="E4E26C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B43A9"/>
    <w:multiLevelType w:val="hybridMultilevel"/>
    <w:tmpl w:val="530A32A2"/>
    <w:lvl w:ilvl="0" w:tplc="B4ACB28C">
      <w:numFmt w:val="bullet"/>
      <w:lvlText w:val=""/>
      <w:lvlJc w:val="left"/>
      <w:pPr>
        <w:ind w:left="2400" w:hanging="360"/>
      </w:pPr>
      <w:rPr>
        <w:rFonts w:ascii="Symbol" w:eastAsia="Times New Roman" w:hAnsi="Symbol" w:cs="Times New Roman"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
    <w:nsid w:val="2807554D"/>
    <w:multiLevelType w:val="hybridMultilevel"/>
    <w:tmpl w:val="C1C8CF66"/>
    <w:lvl w:ilvl="0" w:tplc="7DB0258C">
      <w:numFmt w:val="bullet"/>
      <w:lvlText w:val=""/>
      <w:lvlJc w:val="left"/>
      <w:pPr>
        <w:ind w:left="2595" w:hanging="360"/>
      </w:pPr>
      <w:rPr>
        <w:rFonts w:ascii="Symbol" w:eastAsia="Times New Roman" w:hAnsi="Symbol" w:cs="Times New Roman" w:hint="default"/>
        <w:i w:val="0"/>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3">
    <w:nsid w:val="74257CFE"/>
    <w:multiLevelType w:val="hybridMultilevel"/>
    <w:tmpl w:val="D3783C80"/>
    <w:lvl w:ilvl="0" w:tplc="AF9446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A55318"/>
    <w:rsid w:val="00065C9F"/>
    <w:rsid w:val="000C38DD"/>
    <w:rsid w:val="000C6682"/>
    <w:rsid w:val="000E2658"/>
    <w:rsid w:val="00160A85"/>
    <w:rsid w:val="001648D1"/>
    <w:rsid w:val="001F79EB"/>
    <w:rsid w:val="0020605D"/>
    <w:rsid w:val="00237557"/>
    <w:rsid w:val="00245B8B"/>
    <w:rsid w:val="00284DDC"/>
    <w:rsid w:val="00312012"/>
    <w:rsid w:val="003202AE"/>
    <w:rsid w:val="003439B3"/>
    <w:rsid w:val="003B5608"/>
    <w:rsid w:val="003C6840"/>
    <w:rsid w:val="003C7F09"/>
    <w:rsid w:val="00406A07"/>
    <w:rsid w:val="00440F93"/>
    <w:rsid w:val="0045032F"/>
    <w:rsid w:val="00453C35"/>
    <w:rsid w:val="00497E68"/>
    <w:rsid w:val="004A04D7"/>
    <w:rsid w:val="004B6421"/>
    <w:rsid w:val="00536BD9"/>
    <w:rsid w:val="00551BC7"/>
    <w:rsid w:val="0056225C"/>
    <w:rsid w:val="00581091"/>
    <w:rsid w:val="005856F6"/>
    <w:rsid w:val="005B5C27"/>
    <w:rsid w:val="005C072B"/>
    <w:rsid w:val="005C141B"/>
    <w:rsid w:val="005F1C05"/>
    <w:rsid w:val="006245B5"/>
    <w:rsid w:val="00693224"/>
    <w:rsid w:val="006B2C43"/>
    <w:rsid w:val="006D638D"/>
    <w:rsid w:val="006E4F05"/>
    <w:rsid w:val="006F67E9"/>
    <w:rsid w:val="007A7B21"/>
    <w:rsid w:val="007D38A6"/>
    <w:rsid w:val="00807D8B"/>
    <w:rsid w:val="00810464"/>
    <w:rsid w:val="00846CF5"/>
    <w:rsid w:val="008620D5"/>
    <w:rsid w:val="008C1274"/>
    <w:rsid w:val="008C6739"/>
    <w:rsid w:val="008E2774"/>
    <w:rsid w:val="008F4F8E"/>
    <w:rsid w:val="0093026E"/>
    <w:rsid w:val="00943CDB"/>
    <w:rsid w:val="009443AE"/>
    <w:rsid w:val="0096519B"/>
    <w:rsid w:val="00996625"/>
    <w:rsid w:val="009B7572"/>
    <w:rsid w:val="009E2B2B"/>
    <w:rsid w:val="009E31AE"/>
    <w:rsid w:val="00A1323B"/>
    <w:rsid w:val="00A3674A"/>
    <w:rsid w:val="00A55318"/>
    <w:rsid w:val="00B01B67"/>
    <w:rsid w:val="00B054D1"/>
    <w:rsid w:val="00B25940"/>
    <w:rsid w:val="00B634B0"/>
    <w:rsid w:val="00B63937"/>
    <w:rsid w:val="00B8587B"/>
    <w:rsid w:val="00BA2ADE"/>
    <w:rsid w:val="00BE4D89"/>
    <w:rsid w:val="00BF5312"/>
    <w:rsid w:val="00C3173F"/>
    <w:rsid w:val="00C36A8E"/>
    <w:rsid w:val="00C45467"/>
    <w:rsid w:val="00C65880"/>
    <w:rsid w:val="00C81DE3"/>
    <w:rsid w:val="00CD2BE3"/>
    <w:rsid w:val="00D21154"/>
    <w:rsid w:val="00D26FF5"/>
    <w:rsid w:val="00D43407"/>
    <w:rsid w:val="00D72575"/>
    <w:rsid w:val="00D73A51"/>
    <w:rsid w:val="00DA7C7D"/>
    <w:rsid w:val="00DB0E48"/>
    <w:rsid w:val="00DF5142"/>
    <w:rsid w:val="00E2163C"/>
    <w:rsid w:val="00E36353"/>
    <w:rsid w:val="00E57171"/>
    <w:rsid w:val="00E65A8E"/>
    <w:rsid w:val="00ED7022"/>
    <w:rsid w:val="00F27B2D"/>
    <w:rsid w:val="00F37CCC"/>
    <w:rsid w:val="00F6757C"/>
    <w:rsid w:val="00FD2340"/>
    <w:rsid w:val="00FD43CB"/>
    <w:rsid w:val="00FE3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18"/>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318"/>
    <w:pPr>
      <w:tabs>
        <w:tab w:val="center" w:pos="4320"/>
        <w:tab w:val="right" w:pos="8640"/>
      </w:tabs>
    </w:pPr>
  </w:style>
  <w:style w:type="character" w:customStyle="1" w:styleId="FooterChar">
    <w:name w:val="Footer Char"/>
    <w:basedOn w:val="DefaultParagraphFont"/>
    <w:link w:val="Footer"/>
    <w:uiPriority w:val="99"/>
    <w:rsid w:val="00A55318"/>
    <w:rPr>
      <w:rFonts w:eastAsia="Times New Roman" w:cs="Times New Roman"/>
      <w:szCs w:val="28"/>
      <w:lang w:val="en-US"/>
    </w:rPr>
  </w:style>
  <w:style w:type="character" w:styleId="PageNumber">
    <w:name w:val="page number"/>
    <w:basedOn w:val="DefaultParagraphFont"/>
    <w:rsid w:val="00A55318"/>
  </w:style>
  <w:style w:type="character" w:styleId="Strong">
    <w:name w:val="Strong"/>
    <w:basedOn w:val="DefaultParagraphFont"/>
    <w:uiPriority w:val="22"/>
    <w:qFormat/>
    <w:rsid w:val="00A55318"/>
    <w:rPr>
      <w:b/>
      <w:bCs/>
    </w:rPr>
  </w:style>
  <w:style w:type="paragraph" w:styleId="ListParagraph">
    <w:name w:val="List Paragraph"/>
    <w:basedOn w:val="Normal"/>
    <w:uiPriority w:val="34"/>
    <w:qFormat/>
    <w:rsid w:val="001648D1"/>
    <w:pPr>
      <w:ind w:left="720"/>
      <w:contextualSpacing/>
    </w:pPr>
  </w:style>
  <w:style w:type="table" w:styleId="TableGrid">
    <w:name w:val="Table Grid"/>
    <w:basedOn w:val="TableNormal"/>
    <w:uiPriority w:val="59"/>
    <w:rsid w:val="009E31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E4D89"/>
    <w:pPr>
      <w:spacing w:before="100" w:beforeAutospacing="1" w:after="100" w:afterAutospacing="1"/>
    </w:pPr>
    <w:rPr>
      <w:sz w:val="24"/>
      <w:szCs w:val="24"/>
    </w:rPr>
  </w:style>
  <w:style w:type="character" w:styleId="Hyperlink">
    <w:name w:val="Hyperlink"/>
    <w:basedOn w:val="DefaultParagraphFont"/>
    <w:rsid w:val="00BE4D89"/>
    <w:rPr>
      <w:color w:val="0000FF"/>
      <w:u w:val="single"/>
    </w:rPr>
  </w:style>
  <w:style w:type="paragraph" w:styleId="Header">
    <w:name w:val="header"/>
    <w:basedOn w:val="Normal"/>
    <w:link w:val="HeaderChar"/>
    <w:uiPriority w:val="99"/>
    <w:unhideWhenUsed/>
    <w:rsid w:val="00F37CCC"/>
    <w:pPr>
      <w:tabs>
        <w:tab w:val="center" w:pos="4680"/>
        <w:tab w:val="right" w:pos="9360"/>
      </w:tabs>
    </w:pPr>
  </w:style>
  <w:style w:type="character" w:customStyle="1" w:styleId="HeaderChar">
    <w:name w:val="Header Char"/>
    <w:basedOn w:val="DefaultParagraphFont"/>
    <w:link w:val="Header"/>
    <w:uiPriority w:val="99"/>
    <w:rsid w:val="00F37CCC"/>
    <w:rPr>
      <w:rFonts w:eastAsia="Times New Roman" w:cs="Times New Roman"/>
      <w:szCs w:val="28"/>
      <w:lang w:val="en-US"/>
    </w:rPr>
  </w:style>
  <w:style w:type="paragraph" w:styleId="BalloonText">
    <w:name w:val="Balloon Text"/>
    <w:basedOn w:val="Normal"/>
    <w:link w:val="BalloonTextChar"/>
    <w:uiPriority w:val="99"/>
    <w:semiHidden/>
    <w:unhideWhenUsed/>
    <w:rsid w:val="00C45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6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18"/>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5318"/>
    <w:pPr>
      <w:tabs>
        <w:tab w:val="center" w:pos="4320"/>
        <w:tab w:val="right" w:pos="8640"/>
      </w:tabs>
    </w:pPr>
  </w:style>
  <w:style w:type="character" w:customStyle="1" w:styleId="FooterChar">
    <w:name w:val="Footer Char"/>
    <w:basedOn w:val="DefaultParagraphFont"/>
    <w:link w:val="Footer"/>
    <w:uiPriority w:val="99"/>
    <w:rsid w:val="00A55318"/>
    <w:rPr>
      <w:rFonts w:eastAsia="Times New Roman" w:cs="Times New Roman"/>
      <w:szCs w:val="28"/>
      <w:lang w:val="en-US"/>
    </w:rPr>
  </w:style>
  <w:style w:type="character" w:styleId="PageNumber">
    <w:name w:val="page number"/>
    <w:basedOn w:val="DefaultParagraphFont"/>
    <w:rsid w:val="00A55318"/>
  </w:style>
  <w:style w:type="character" w:styleId="Strong">
    <w:name w:val="Strong"/>
    <w:basedOn w:val="DefaultParagraphFont"/>
    <w:uiPriority w:val="22"/>
    <w:qFormat/>
    <w:rsid w:val="00A55318"/>
    <w:rPr>
      <w:b/>
      <w:bCs/>
    </w:rPr>
  </w:style>
  <w:style w:type="paragraph" w:styleId="ListParagraph">
    <w:name w:val="List Paragraph"/>
    <w:basedOn w:val="Normal"/>
    <w:uiPriority w:val="34"/>
    <w:qFormat/>
    <w:rsid w:val="001648D1"/>
    <w:pPr>
      <w:ind w:left="720"/>
      <w:contextualSpacing/>
    </w:pPr>
  </w:style>
  <w:style w:type="table" w:styleId="TableGrid">
    <w:name w:val="Table Grid"/>
    <w:basedOn w:val="TableNormal"/>
    <w:uiPriority w:val="59"/>
    <w:rsid w:val="009E31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E4D89"/>
    <w:pPr>
      <w:spacing w:before="100" w:beforeAutospacing="1" w:after="100" w:afterAutospacing="1"/>
    </w:pPr>
    <w:rPr>
      <w:sz w:val="24"/>
      <w:szCs w:val="24"/>
    </w:rPr>
  </w:style>
  <w:style w:type="character" w:styleId="Hyperlink">
    <w:name w:val="Hyperlink"/>
    <w:basedOn w:val="DefaultParagraphFont"/>
    <w:rsid w:val="00BE4D89"/>
    <w:rPr>
      <w:color w:val="0000FF"/>
      <w:u w:val="single"/>
    </w:rPr>
  </w:style>
  <w:style w:type="paragraph" w:styleId="Header">
    <w:name w:val="header"/>
    <w:basedOn w:val="Normal"/>
    <w:link w:val="HeaderChar"/>
    <w:uiPriority w:val="99"/>
    <w:unhideWhenUsed/>
    <w:rsid w:val="00F37CCC"/>
    <w:pPr>
      <w:tabs>
        <w:tab w:val="center" w:pos="4680"/>
        <w:tab w:val="right" w:pos="9360"/>
      </w:tabs>
    </w:pPr>
  </w:style>
  <w:style w:type="character" w:customStyle="1" w:styleId="HeaderChar">
    <w:name w:val="Header Char"/>
    <w:basedOn w:val="DefaultParagraphFont"/>
    <w:link w:val="Header"/>
    <w:uiPriority w:val="99"/>
    <w:rsid w:val="00F37CCC"/>
    <w:rPr>
      <w:rFonts w:eastAsia="Times New Roman" w:cs="Times New Roman"/>
      <w:szCs w:val="28"/>
      <w:lang w:val="en-US"/>
    </w:rPr>
  </w:style>
  <w:style w:type="paragraph" w:styleId="BalloonText">
    <w:name w:val="Balloon Text"/>
    <w:basedOn w:val="Normal"/>
    <w:link w:val="BalloonTextChar"/>
    <w:uiPriority w:val="99"/>
    <w:semiHidden/>
    <w:unhideWhenUsed/>
    <w:rsid w:val="00C45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46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8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69F36-AADF-4730-98EF-DD2D9F7E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NHC</cp:lastModifiedBy>
  <cp:revision>7</cp:revision>
  <cp:lastPrinted>2020-03-02T02:48:00Z</cp:lastPrinted>
  <dcterms:created xsi:type="dcterms:W3CDTF">2020-03-02T02:50:00Z</dcterms:created>
  <dcterms:modified xsi:type="dcterms:W3CDTF">2020-03-13T02:21:00Z</dcterms:modified>
</cp:coreProperties>
</file>